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10FD1" w14:textId="77777777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58E898B2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6E36C159" w14:textId="77777777"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2022</w:t>
      </w:r>
      <w:r w:rsidR="00651A97" w:rsidRPr="007A09A7">
        <w:rPr>
          <w:b/>
          <w:sz w:val="44"/>
        </w:rPr>
        <w:t xml:space="preserve"> </w:t>
      </w:r>
    </w:p>
    <w:p w14:paraId="45A4679F" w14:textId="77777777" w:rsidR="00DF06C3" w:rsidRDefault="00DF06C3"/>
    <w:p w14:paraId="4F281501" w14:textId="77777777" w:rsidR="00DF06C3" w:rsidRDefault="00DF06C3"/>
    <w:p w14:paraId="4FBAA3D3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62BB509" w14:textId="77777777" w:rsidR="007D3B4C" w:rsidRPr="00FC3331" w:rsidRDefault="00FC3331" w:rsidP="00FC3331">
          <w:pPr>
            <w:pStyle w:val="Sommario1"/>
          </w:pPr>
          <w:r w:rsidRPr="00FC3331">
            <w:t>INDICE</w:t>
          </w:r>
        </w:p>
        <w:p w14:paraId="15CCFCE1" w14:textId="77777777" w:rsidR="00C80BC1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40DF8B6" w14:textId="77777777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70B4811" w14:textId="77777777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6D88805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BE70B79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9AFEAC4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CCE1175" w14:textId="77777777" w:rsidR="00C80BC1" w:rsidRDefault="00000000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8808E72" w14:textId="77777777" w:rsidR="00C80BC1" w:rsidRDefault="00000000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6E57632" w14:textId="77777777" w:rsidR="00C80BC1" w:rsidRDefault="00000000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BF41A48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EA105E3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26BA51E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6AA2699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89785FD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7FBFC8C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9146531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E7AFCF0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F4671DB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C8AC356" w14:textId="77777777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2749FD8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F2506FF" w14:textId="77777777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A8A4333" w14:textId="77777777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540B7D9" w14:textId="77777777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ED9BBC6" w14:textId="77777777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20580C2" w14:textId="77777777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82966A0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752BAEE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BD9F5C9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3B6D1C6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79A63C8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8F2DB1A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CC606A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69BB8E4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F1102BB" w14:textId="77777777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5AA29C2B" w14:textId="77777777" w:rsidR="00C829E4" w:rsidRPr="00FC3331" w:rsidRDefault="00C829E4"/>
    <w:p w14:paraId="2B4E0E77" w14:textId="7777777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6C8DB3D5" w14:textId="77777777" w:rsidR="00A82AEF" w:rsidRPr="008C5207" w:rsidRDefault="00A82AEF" w:rsidP="00521000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1338F2F5" w14:textId="77777777" w:rsidR="008E1EEB" w:rsidRDefault="008E1EEB" w:rsidP="00A82AEF"/>
    <w:p w14:paraId="0ACD6F28" w14:textId="77777777" w:rsidR="00A82AEF" w:rsidRPr="00B86349" w:rsidRDefault="00A82AEF" w:rsidP="008E168D">
      <w:pPr>
        <w:jc w:val="both"/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80004940062</w:t>
      </w:r>
    </w:p>
    <w:p w14:paraId="062E1652" w14:textId="77777777" w:rsidR="00A82AEF" w:rsidRDefault="00A82AEF" w:rsidP="008E168D">
      <w:pPr>
        <w:jc w:val="both"/>
      </w:pPr>
      <w:r>
        <w:t>Denominazione Amministrazione:</w:t>
      </w:r>
      <w:r w:rsidR="00415712">
        <w:t xml:space="preserve"> </w:t>
      </w:r>
      <w:r w:rsidR="007F66BA">
        <w:t>ORDINE DEGLI INGEGNERI DELLA PROVINCIA DI ALESSANDRIA</w:t>
      </w:r>
    </w:p>
    <w:p w14:paraId="311AF186" w14:textId="77777777" w:rsidR="007F66BA" w:rsidRDefault="007C4A01" w:rsidP="008E168D">
      <w:pPr>
        <w:jc w:val="both"/>
      </w:pPr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71B0822F" w14:textId="77777777" w:rsidR="00A82AEF" w:rsidRDefault="00A82AEF" w:rsidP="008E168D">
      <w:pPr>
        <w:jc w:val="both"/>
      </w:pPr>
      <w:r>
        <w:t>Regione di appartenenza:</w:t>
      </w:r>
      <w:r w:rsidR="00415712" w:rsidRPr="00415712">
        <w:t xml:space="preserve"> </w:t>
      </w:r>
      <w:r w:rsidR="007F66BA">
        <w:t>Piemonte</w:t>
      </w:r>
    </w:p>
    <w:p w14:paraId="1B7F437B" w14:textId="77777777" w:rsidR="00A82AEF" w:rsidRDefault="00A82AEF" w:rsidP="008E168D">
      <w:pPr>
        <w:jc w:val="both"/>
      </w:pPr>
      <w:r>
        <w:t>Classe dipendenti:</w:t>
      </w:r>
      <w:r w:rsidR="00415712" w:rsidRPr="00415712">
        <w:t xml:space="preserve"> </w:t>
      </w:r>
      <w:r w:rsidR="007F66BA">
        <w:t>1-15</w:t>
      </w:r>
    </w:p>
    <w:p w14:paraId="7C4C89A4" w14:textId="77777777" w:rsidR="00DF06C3" w:rsidRDefault="00A82AEF" w:rsidP="008E168D">
      <w:pPr>
        <w:jc w:val="both"/>
      </w:pPr>
      <w:r>
        <w:t>Numero totale Dirigenti</w:t>
      </w:r>
      <w:r w:rsidR="007F66BA">
        <w:t>: 0</w:t>
      </w:r>
    </w:p>
    <w:p w14:paraId="1F494F1E" w14:textId="77777777" w:rsidR="007C4A01" w:rsidRDefault="007C4A01" w:rsidP="008E168D">
      <w:pPr>
        <w:jc w:val="both"/>
      </w:pPr>
      <w:r>
        <w:t xml:space="preserve">Numero di dipendenti con funzioni dirigenziali: </w:t>
      </w:r>
      <w:r w:rsidR="006879CD">
        <w:t>0</w:t>
      </w:r>
    </w:p>
    <w:p w14:paraId="5A6CF329" w14:textId="77777777" w:rsidR="00651A97" w:rsidRDefault="00651A97" w:rsidP="00A82AEF"/>
    <w:p w14:paraId="20B94DC1" w14:textId="77777777" w:rsidR="00A82AEF" w:rsidRPr="00A82AEF" w:rsidRDefault="0066646A" w:rsidP="00521000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7FE8A121" w14:textId="77777777" w:rsidR="00A82AEF" w:rsidRDefault="00A82AEF" w:rsidP="00A82AEF"/>
    <w:p w14:paraId="1A7A5BC9" w14:textId="77777777" w:rsidR="00B86349" w:rsidRDefault="000D2A7E" w:rsidP="008E168D">
      <w:pPr>
        <w:jc w:val="both"/>
      </w:pPr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MELANIA</w:t>
      </w:r>
    </w:p>
    <w:p w14:paraId="631FFDF7" w14:textId="77777777" w:rsidR="000D2A7E" w:rsidRDefault="000D2A7E" w:rsidP="008E168D">
      <w:pPr>
        <w:jc w:val="both"/>
      </w:pPr>
      <w:r>
        <w:t>Cognome RPC</w:t>
      </w:r>
      <w:r w:rsidR="007C4A01">
        <w:t>T</w:t>
      </w:r>
      <w:r w:rsidR="00B86349">
        <w:t>: MONACO</w:t>
      </w:r>
    </w:p>
    <w:p w14:paraId="5D5EE5AA" w14:textId="77777777" w:rsidR="00B86349" w:rsidRDefault="000D2A7E" w:rsidP="008E168D">
      <w:pPr>
        <w:jc w:val="both"/>
      </w:pPr>
      <w:r>
        <w:t>Qualifica:</w:t>
      </w:r>
      <w:r w:rsidRPr="00415712">
        <w:t xml:space="preserve"> </w:t>
      </w:r>
      <w:r w:rsidR="00B86349">
        <w:t xml:space="preserve"> Consigliere</w:t>
      </w:r>
    </w:p>
    <w:p w14:paraId="1C9D8B0B" w14:textId="77777777" w:rsidR="000D2A7E" w:rsidRDefault="000D2A7E" w:rsidP="008E168D">
      <w:pPr>
        <w:jc w:val="both"/>
      </w:pPr>
      <w:r>
        <w:t xml:space="preserve">Posizione occupata: </w:t>
      </w:r>
      <w:r w:rsidR="00B86349">
        <w:t xml:space="preserve">consigliere </w:t>
      </w:r>
    </w:p>
    <w:p w14:paraId="62EBE821" w14:textId="77777777" w:rsidR="000D2A7E" w:rsidRDefault="000D2A7E" w:rsidP="008E168D">
      <w:pPr>
        <w:jc w:val="both"/>
      </w:pPr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22/06/2022</w:t>
      </w:r>
    </w:p>
    <w:p w14:paraId="0F35309A" w14:textId="77777777" w:rsidR="00FD1A98" w:rsidRDefault="007C4A01" w:rsidP="008E168D">
      <w:pPr>
        <w:jc w:val="both"/>
      </w:pPr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14:paraId="06964C08" w14:textId="77777777" w:rsidR="00415394" w:rsidRDefault="00415394" w:rsidP="00415394"/>
    <w:p w14:paraId="4EEF7857" w14:textId="77777777" w:rsidR="00415394" w:rsidRPr="00F648A7" w:rsidRDefault="00415394" w:rsidP="00415394">
      <w:pPr>
        <w:rPr>
          <w:u w:val="single"/>
        </w:rPr>
      </w:pPr>
    </w:p>
    <w:p w14:paraId="53E88C9A" w14:textId="77777777" w:rsidR="003C0D8A" w:rsidRPr="00A82AEF" w:rsidRDefault="003C0D8A" w:rsidP="00521000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1B66D879" w14:textId="77777777" w:rsidR="003C0D8A" w:rsidRDefault="003C0D8A" w:rsidP="00A82AEF"/>
    <w:p w14:paraId="538B5C58" w14:textId="77777777" w:rsidR="001759A1" w:rsidRDefault="001759A1" w:rsidP="008E168D">
      <w:pPr>
        <w:jc w:val="both"/>
      </w:pPr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24627343" w14:textId="77777777" w:rsidR="00DD6527" w:rsidRDefault="00DD6527" w:rsidP="00DD6527">
      <w:pPr>
        <w:rPr>
          <w:i/>
        </w:rPr>
      </w:pPr>
    </w:p>
    <w:p w14:paraId="6FEC9C44" w14:textId="77777777" w:rsidR="003C0D8A" w:rsidRPr="00DD6527" w:rsidRDefault="00995656" w:rsidP="002954F2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6333CF1E" w14:textId="77777777" w:rsidR="006F1CD0" w:rsidRDefault="006F1CD0" w:rsidP="00A82AEF"/>
    <w:p w14:paraId="559D99D3" w14:textId="77777777" w:rsidR="00E70461" w:rsidRDefault="00022BAF" w:rsidP="008E168D">
      <w:pPr>
        <w:jc w:val="both"/>
      </w:pPr>
      <w:r>
        <w:t>Nel corso dell’annualità di riferimento, lo stato di programmazione e attuazione delle misure generali è sintetizzato nella seguente tabella</w:t>
      </w:r>
    </w:p>
    <w:p w14:paraId="1A230B05" w14:textId="77777777" w:rsidR="00022BAF" w:rsidRDefault="00022BAF" w:rsidP="008E168D">
      <w:pPr>
        <w:jc w:val="both"/>
      </w:pPr>
    </w:p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14:paraId="75644163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D6A90B6" w14:textId="77777777"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14:paraId="0C3E846A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14:paraId="556A985E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14:paraId="2E935B3B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22D5ABE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14:paraId="40FEF487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0FF7C027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14:paraId="0BD37029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61FAFB6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14:paraId="68A4CBAE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1526C800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13584525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982854C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14:paraId="2F409B7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5C99CCF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0AB7FC5B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3C615F21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w="2126" w:type="dxa"/>
            <w:noWrap/>
            <w:hideMark/>
          </w:tcPr>
          <w:p w14:paraId="7E8B41C9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3F67C331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73836012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F58E275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14:paraId="1FF49393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04CE258E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11203081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209882E" w14:textId="77777777"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14:paraId="12BA071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05AE7737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34891B25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AF18F32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14:paraId="400F2BD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21116CD6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1C0EEB17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AE32646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14:paraId="473FF803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7C1A67D9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368EAEE5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35DA38E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Svolgimento attività successiva cessazione lavoro – </w:t>
            </w: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126" w:type="dxa"/>
            <w:noWrap/>
            <w:hideMark/>
          </w:tcPr>
          <w:p w14:paraId="3A583C07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6603B048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3B34C06D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AD860E2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14:paraId="7A0981D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59C6D05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16077" w:rsidRPr="00216077" w14:paraId="1025F889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1C6EF5C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14:paraId="77D98D7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7015D1FE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1428C7" w:rsidRPr="00216077" w14:paraId="55DCCE7E" w14:textId="77777777" w:rsidTr="00700CC3">
        <w:trPr>
          <w:trHeight w:val="288"/>
        </w:trPr>
        <w:tc>
          <w:tcPr>
            <w:tcW w:w="6091" w:type="dxa"/>
            <w:noWrap/>
          </w:tcPr>
          <w:p w14:paraId="1BBC4B9B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21AD36C1" w14:textId="77777777"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0D1A3B7F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14:paraId="42691F26" w14:textId="77777777"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14:paraId="12EAA1E0" w14:textId="77777777" w:rsidR="000D2A7E" w:rsidRDefault="000D2A7E" w:rsidP="00A82AEF"/>
    <w:p w14:paraId="4E50C9A5" w14:textId="7C1E9C01" w:rsidR="0081479C" w:rsidRDefault="001B2BE1" w:rsidP="008E168D">
      <w:pPr>
        <w:jc w:val="both"/>
      </w:pPr>
      <w:r>
        <w:lastRenderedPageBreak/>
        <w:t>Per quanto riguarda la misura non attuata si evidenzia che sono state avviate le attività e, dunque, sono attualmente in corso di adozione; le stesse verranno descritte nel PTPCT 2023-2025 di prossima adozione</w:t>
      </w:r>
      <w:r>
        <w:t>.</w:t>
      </w:r>
    </w:p>
    <w:p w14:paraId="3D53C8FA" w14:textId="651FE65F" w:rsidR="001B2BE1" w:rsidRDefault="001B2BE1" w:rsidP="008E168D">
      <w:pPr>
        <w:jc w:val="both"/>
      </w:pPr>
      <w:r>
        <w:t xml:space="preserve">Le misure generali che non sono state pianificate saranno valutate nella predisposizione del PIAO di prossima adozione in ragione delle specificità dell’ordine. </w:t>
      </w:r>
    </w:p>
    <w:p w14:paraId="229BB7AB" w14:textId="77777777" w:rsidR="00B613CC" w:rsidRDefault="00B613CC" w:rsidP="00A82AEF"/>
    <w:p w14:paraId="4AE1E9F2" w14:textId="77777777" w:rsidR="003C0D8A" w:rsidRPr="00B50D70" w:rsidRDefault="006F7329" w:rsidP="002954F2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3232B219" w14:textId="77777777" w:rsidR="0050511D" w:rsidRDefault="0050511D" w:rsidP="0050511D"/>
    <w:p w14:paraId="79D72AC2" w14:textId="3B62AB0C" w:rsidR="001B2BE1" w:rsidRDefault="00BC36D4" w:rsidP="008E168D">
      <w:pPr>
        <w:jc w:val="both"/>
      </w:pPr>
      <w:r>
        <w:t xml:space="preserve">Il codice di comportamento è stato adottato nel 2015 </w:t>
      </w:r>
      <w:r>
        <w:br/>
      </w:r>
      <w:r w:rsidR="001B2BE1">
        <w:t>Il codice contiene le seguenti disposizioni ulteriori a quelle del D.P.R. n.62/2013: - le caratteristiche specifiche dell’ente - i comportamenti che derivano dal profilo di rischio specifico dell'ente, individuato a seguito della messa in atto del processo di gestione del rischio</w:t>
      </w:r>
      <w:r w:rsidR="001B2BE1">
        <w:t>.</w:t>
      </w:r>
    </w:p>
    <w:p w14:paraId="5DE72699" w14:textId="73A0C5F5" w:rsidR="00BC36D4" w:rsidRDefault="00BC36D4" w:rsidP="008E168D">
      <w:pPr>
        <w:jc w:val="both"/>
      </w:pPr>
      <w:r>
        <w:t>Tutti gli atti di incarico e i contratti, sono stati adeguati alle previsioni del Codice di Comportamento adottato.</w:t>
      </w:r>
      <w:r>
        <w:br/>
        <w:t xml:space="preserve">Sono state adottate misure che garantiscono l'attuazione del Codice di Comportamento  tra cui: </w:t>
      </w:r>
      <w:r>
        <w:br/>
        <w:t xml:space="preserve">  - la formazione e sensibilizzazione sui contenuti del codice</w:t>
      </w:r>
      <w:r>
        <w:br/>
        <w:t xml:space="preserve">  - controlli e verifiche sull'attuazione del Codice di Comportamento</w:t>
      </w:r>
      <w:r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14:paraId="07C09A4C" w14:textId="77777777" w:rsidR="001D6AAE" w:rsidRDefault="001D6AAE" w:rsidP="00532B83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BBF4413" wp14:editId="23A3762E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0309C3" w14:textId="4CEF0ECB" w:rsidR="00521000" w:rsidRDefault="00521000" w:rsidP="008E168D">
                            <w:pPr>
                              <w:jc w:val="both"/>
                            </w:pPr>
                            <w:r>
                              <w:t>Note del RPCT:</w:t>
                            </w:r>
                          </w:p>
                          <w:p w14:paraId="0A176867" w14:textId="116FCBEB" w:rsidR="001B2BE1" w:rsidRDefault="001B2BE1" w:rsidP="008E168D">
                            <w:pPr>
                              <w:jc w:val="both"/>
                            </w:pPr>
                            <w:r>
                              <w:t xml:space="preserve">In ottemperanza all’art.4 del DL 36/2022, </w:t>
                            </w:r>
                            <w:r>
                              <w:t>si</w:t>
                            </w:r>
                            <w:r>
                              <w:t xml:space="preserve"> programma l’adozione di una nuova versione del Codice Specifico dei Dipendenti in coerenza con la modifica del DPR 62/2013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F4413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SGdVAIAALs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" fillcolor="#deeaf6 [664]" strokeweight=".5pt">
                <v:textbox>
                  <w:txbxContent>
                    <w:p w14:paraId="6C0309C3" w14:textId="4CEF0ECB" w:rsidR="00521000" w:rsidRDefault="00521000" w:rsidP="008E168D">
                      <w:pPr>
                        <w:jc w:val="both"/>
                      </w:pPr>
                      <w:r>
                        <w:t>Note del RPCT:</w:t>
                      </w:r>
                    </w:p>
                    <w:p w14:paraId="0A176867" w14:textId="116FCBEB" w:rsidR="001B2BE1" w:rsidRDefault="001B2BE1" w:rsidP="008E168D">
                      <w:pPr>
                        <w:jc w:val="both"/>
                      </w:pPr>
                      <w:r>
                        <w:t xml:space="preserve">In ottemperanza all’art.4 del DL 36/2022, </w:t>
                      </w:r>
                      <w:r>
                        <w:t>si</w:t>
                      </w:r>
                      <w:r>
                        <w:t xml:space="preserve"> programma l’adozione di una nuova versione del Codice Specifico dei Dipendenti in coerenza con la modifica del DPR 62/2013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2EBF981" w14:textId="77777777" w:rsidR="00BE39BE" w:rsidRDefault="00BE39BE" w:rsidP="00A82AEF"/>
    <w:p w14:paraId="31CF7D91" w14:textId="77777777" w:rsidR="00BE39BE" w:rsidRDefault="00BE39BE" w:rsidP="002954F2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0010E3E5" w14:textId="77777777" w:rsidR="00B608A5" w:rsidRPr="00B608A5" w:rsidRDefault="00B608A5" w:rsidP="00B608A5"/>
    <w:p w14:paraId="230385DC" w14:textId="77777777" w:rsidR="00BE39BE" w:rsidRDefault="00B608A5" w:rsidP="002954F2">
      <w:pPr>
        <w:pStyle w:val="Titolo3"/>
      </w:pPr>
      <w:bookmarkStart w:id="7" w:name="_Toc88657651"/>
      <w:r>
        <w:t>Rotazione Ordinaria</w:t>
      </w:r>
      <w:bookmarkEnd w:id="7"/>
    </w:p>
    <w:p w14:paraId="59330F34" w14:textId="77777777" w:rsidR="00D86271" w:rsidRDefault="00D86271" w:rsidP="00D86271"/>
    <w:p w14:paraId="3247FC6D" w14:textId="77777777" w:rsidR="00D11B44" w:rsidRDefault="00D11B44" w:rsidP="008E168D">
      <w:pPr>
        <w:jc w:val="both"/>
      </w:pPr>
      <w:r>
        <w:t>La misura Rotazione Ordinaria del Personale non è stata programmata nel PTPCT in esame in considerazione del ridotto dimensionamento dell’ente.</w:t>
      </w:r>
    </w:p>
    <w:p w14:paraId="726301FA" w14:textId="332FA285" w:rsidR="00BC36D4" w:rsidRPr="00BC36D4" w:rsidRDefault="00BC36D4" w:rsidP="008E168D">
      <w:pPr>
        <w:jc w:val="both"/>
        <w:rPr>
          <w:u w:val="single"/>
        </w:rPr>
      </w:pPr>
      <w:r>
        <w:br/>
        <w:t>Nell'anno di riferimento sezione Anticorruzione e Trasparenza del PIAO in esame, l’amministrazione è stata interessata da un processo di riorganizzazione</w:t>
      </w:r>
      <w:r w:rsidR="00D11B44">
        <w:t xml:space="preserve"> e in particolare dalla nomina del nuovo Consiglio, il cui insediamento è avvenuto in data </w:t>
      </w:r>
      <w:r w:rsidR="00D11B44">
        <w:t>22</w:t>
      </w:r>
      <w:r w:rsidR="00D11B44">
        <w:t xml:space="preserve"> </w:t>
      </w:r>
      <w:r w:rsidR="00D11B44">
        <w:t>giugno</w:t>
      </w:r>
      <w:r w:rsidR="00D11B44">
        <w:t xml:space="preserve"> 2022.</w:t>
      </w:r>
    </w:p>
    <w:p w14:paraId="5B4FC496" w14:textId="77777777" w:rsidR="004B634E" w:rsidRDefault="004B634E" w:rsidP="00262A20"/>
    <w:p w14:paraId="1E359692" w14:textId="77777777" w:rsidR="002C268B" w:rsidRDefault="002C268B" w:rsidP="002954F2">
      <w:pPr>
        <w:pStyle w:val="Titolo3"/>
      </w:pPr>
      <w:bookmarkStart w:id="8" w:name="_Toc88657652"/>
      <w:r>
        <w:t>Rotazione Straordinaria</w:t>
      </w:r>
      <w:bookmarkEnd w:id="8"/>
    </w:p>
    <w:p w14:paraId="4C30EFD6" w14:textId="77777777" w:rsidR="00076B3D" w:rsidRDefault="00076B3D" w:rsidP="00B608A5"/>
    <w:p w14:paraId="0C6DD3CA" w14:textId="28BB1E7C" w:rsidR="00076B3D" w:rsidRDefault="00076B3D" w:rsidP="008E168D">
      <w:pPr>
        <w:jc w:val="both"/>
      </w:pPr>
      <w:r>
        <w:t>Nel PTPCT</w:t>
      </w:r>
      <w:r w:rsidR="00D11B44">
        <w:t xml:space="preserve"> e in seguito </w:t>
      </w:r>
      <w:r>
        <w:t>nella sezione Anticorruzione e Trasparenza del PIAO l’amministrazione ha fornito indicazioni in merito alle modalità organizzative più idonee a garantire la tempestiva adozione della Rotazione Straordinaria del personale nei casi di avvio di procedimenti penali o disciplinari per le condotte di natura corruttiva.</w:t>
      </w:r>
    </w:p>
    <w:p w14:paraId="6C62A733" w14:textId="77777777" w:rsidR="00076B3D" w:rsidRDefault="00076B3D" w:rsidP="008E168D">
      <w:pPr>
        <w:jc w:val="both"/>
      </w:pPr>
      <w:r>
        <w:t>La Rotazione Straordinaria non si è resa necessaria in assenza dei necessari presupposti.</w:t>
      </w:r>
    </w:p>
    <w:p w14:paraId="1FB53FEC" w14:textId="77777777" w:rsidR="000E2B36" w:rsidRDefault="000E2B36" w:rsidP="00B608A5"/>
    <w:p w14:paraId="076205E6" w14:textId="77777777" w:rsidR="000E2B36" w:rsidRDefault="000E2B36" w:rsidP="000E2B36">
      <w:pPr>
        <w:pStyle w:val="Titolo3"/>
      </w:pPr>
      <w:bookmarkStart w:id="9" w:name="_Toc88657653"/>
      <w:r>
        <w:t>Trasferimento d’ufficio</w:t>
      </w:r>
      <w:bookmarkEnd w:id="9"/>
    </w:p>
    <w:p w14:paraId="5688EEC4" w14:textId="77777777" w:rsidR="000E2B36" w:rsidRDefault="000E2B36" w:rsidP="00B608A5"/>
    <w:p w14:paraId="5E3CC778" w14:textId="77777777" w:rsidR="00076B3D" w:rsidRDefault="00076B3D" w:rsidP="008E168D">
      <w:pPr>
        <w:jc w:val="both"/>
      </w:pPr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5CBD2082" w14:textId="77777777" w:rsidR="0037648C" w:rsidRDefault="00206391" w:rsidP="008E168D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0F97E21" wp14:editId="7092C0EC">
                <wp:simplePos x="0" y="0"/>
                <wp:positionH relativeFrom="column">
                  <wp:posOffset>240030</wp:posOffset>
                </wp:positionH>
                <wp:positionV relativeFrom="paragraph">
                  <wp:posOffset>311785</wp:posOffset>
                </wp:positionV>
                <wp:extent cx="5634990" cy="1036320"/>
                <wp:effectExtent l="0" t="0" r="22860" b="1143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10363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7B706F" w14:textId="77777777" w:rsidR="00521000" w:rsidRDefault="00521000" w:rsidP="00425435">
                            <w:r>
                              <w:t>Note del RPCT:</w:t>
                            </w:r>
                          </w:p>
                          <w:p w14:paraId="26955D3E" w14:textId="4C277C4A" w:rsidR="00521000" w:rsidRDefault="00A070BF" w:rsidP="00A070BF">
                            <w:r>
                              <w:t xml:space="preserve">La rotazione del personale non si è resa necessaria, in ogni caso non è praticabile a causa delle dimensioni ridotte dell’Ordine e della sua organizzazione interna. </w:t>
                            </w:r>
                            <w:proofErr w:type="gramStart"/>
                            <w:r>
                              <w:t>Pertanto</w:t>
                            </w:r>
                            <w:proofErr w:type="gramEnd"/>
                            <w:r>
                              <w:t xml:space="preserve"> nel caso si renda necessaria l’applicazione di questa misura si attiveranno le misure alternative previste dalle stesse Linee guida ANAC.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97E21" id="Casella di testo 7" o:spid="_x0000_s1027" type="#_x0000_t202" style="position:absolute;left:0;text-align:left;margin-left:18.9pt;margin-top:24.55pt;width:443.7pt;height:81.6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" fillcolor="#deeaf6 [664]" strokeweight=".5pt">
                <v:textbox>
                  <w:txbxContent>
                    <w:p w14:paraId="7C7B706F" w14:textId="77777777" w:rsidR="00521000" w:rsidRDefault="00521000" w:rsidP="00425435">
                      <w:r>
                        <w:t>Note del RPCT:</w:t>
                      </w:r>
                    </w:p>
                    <w:p w14:paraId="26955D3E" w14:textId="4C277C4A" w:rsidR="00521000" w:rsidRDefault="00A070BF" w:rsidP="00A070BF">
                      <w:r>
                        <w:t xml:space="preserve">La rotazione del personale non si è resa necessaria, in ogni caso non è praticabile a causa delle dimensioni ridotte dell’Ordine e della sua organizzazione interna. </w:t>
                      </w:r>
                      <w:proofErr w:type="gramStart"/>
                      <w:r>
                        <w:t>Pertanto</w:t>
                      </w:r>
                      <w:proofErr w:type="gramEnd"/>
                      <w:r>
                        <w:t xml:space="preserve"> nel caso si renda necessaria l’applicazione di questa misura si attiveranno le misure alternative previste dalle stesse Linee guida ANAC.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E94F3DD" w14:textId="77777777" w:rsidR="001D6AAE" w:rsidRDefault="001D6AAE" w:rsidP="00A82AEF"/>
    <w:p w14:paraId="135C60EB" w14:textId="77777777" w:rsidR="00425435" w:rsidRPr="00B50D70" w:rsidRDefault="0076725D" w:rsidP="002954F2">
      <w:pPr>
        <w:pStyle w:val="Titolo2"/>
      </w:pPr>
      <w:bookmarkStart w:id="10" w:name="_Toc88657654"/>
      <w:r>
        <w:t>Misure in materia di conflitto di interessi</w:t>
      </w:r>
      <w:bookmarkEnd w:id="10"/>
      <w:r w:rsidR="00425435" w:rsidRPr="00995656">
        <w:t xml:space="preserve"> </w:t>
      </w:r>
    </w:p>
    <w:p w14:paraId="59FEE5F8" w14:textId="77777777" w:rsidR="00E0390C" w:rsidRDefault="00E0390C" w:rsidP="00A82AEF"/>
    <w:p w14:paraId="1C05C470" w14:textId="0415672B" w:rsidR="009B6C9E" w:rsidRDefault="009B6C9E" w:rsidP="008E168D">
      <w:pPr>
        <w:jc w:val="both"/>
      </w:pPr>
      <w:r>
        <w:t>In merito alle misure di inconferibilità e incompatibilità per gli incarichi amministrativi di vertice, dirigenziali e le altre cariche specificate nel D.lgs. 39/2013, è stata adottata una</w:t>
      </w:r>
      <w:r w:rsidR="00383C80">
        <w:t xml:space="preserve"> </w:t>
      </w:r>
      <w:r>
        <w:t>procedura/regolamento/atto per l'adozione delle misure, comunque anche in assenza di procedura formalizzata, le misure sono state attuate.</w:t>
      </w:r>
      <w:r>
        <w:br/>
      </w:r>
      <w:r>
        <w:br/>
        <w:t>In merito alle misure in materia di conferimento e autorizzazione degli incarichi ai dipendenti, è stata adottata una procedura/regolamento/atto per l'adozione delle misure in materia di conferimento e autorizzazione degli incarichi ai Dipendenti o, anche in assenza di procedura formalizzata, le misure sono state attuate.</w:t>
      </w:r>
      <w:r>
        <w:br/>
      </w:r>
      <w:r>
        <w:br/>
        <w:t>Nel PTPCT</w:t>
      </w:r>
      <w:r w:rsidR="00383C80">
        <w:t>, e in seguito</w:t>
      </w:r>
      <w:r>
        <w:t xml:space="preserve"> nella sezione Anticorruzione e Trasparenza del PIAO, nell'atto o regolamento adottato sulle misure di inconferibilità ed incompatibilità per incarichi  amministrativi di vertice, dirigenziali e le altre cariche specificate nel D.lgs. 39/2013, sono esplicitate le direttive per l'attribuzione degli incarichi e la verifica tempestiva di insussistenza di cause ostative.</w:t>
      </w:r>
      <w:r>
        <w:br/>
      </w:r>
      <w:r>
        <w:br/>
        <w:t xml:space="preserve">INCONFERIBILITÀ </w:t>
      </w:r>
      <w:r>
        <w:br/>
        <w:t xml:space="preserve">Nell'anno di riferimento del PTPCT </w:t>
      </w:r>
      <w:r w:rsidR="00383C80">
        <w:t xml:space="preserve">e in seguito </w:t>
      </w:r>
      <w:r>
        <w:t>della sezione Anticorruzione e Trasparenza del PIAO in esame, sono pervenute 11 dichiarazioni rese dagli interessati sull'insussistenza di cause di inconferibilità.</w:t>
      </w:r>
      <w:r>
        <w:br/>
        <w:t>Non sono state effettuate verifiche sulla veridicità delle dichiarazioni rese dagli interessati sull'insussistenza di cause di inconferibilità.</w:t>
      </w:r>
      <w:r>
        <w:br/>
      </w:r>
      <w:r>
        <w:br/>
        <w:t xml:space="preserve">INCOMPATIBILITÀ </w:t>
      </w:r>
      <w:r>
        <w:br/>
        <w:t xml:space="preserve">Nell'anno di riferimento del PTPCT </w:t>
      </w:r>
      <w:r w:rsidR="00383C80">
        <w:t xml:space="preserve">e in seguito </w:t>
      </w:r>
      <w:r>
        <w:t>della sezione Anticorruzione e Trasparenza del PIAO in esame, sono pervenute 11 dichiarazioni rese dagli interessati sull'insussistenza di cause di incompatibilità.</w:t>
      </w:r>
      <w:r>
        <w:br/>
        <w:t>Non sono state effettuate verifiche sulla veridicità delle dichiarazioni rese dagli interessati sull'insussistenza di cause di incompatibilità.</w:t>
      </w:r>
      <w:r>
        <w:br/>
        <w:t xml:space="preserve">Nel PTPCT </w:t>
      </w:r>
      <w:r w:rsidR="00383C80">
        <w:t xml:space="preserve">e in seguito </w:t>
      </w:r>
      <w:r>
        <w:t>nella sezione Anticorruzione e Trasparenza del PIAO, nell'atto o regolamento adottato sulle misure di inconferibilità ed incompatibilità per incarichi dirigenziali ai sensi del D.lgs. 39/2013, sono esplicitate le direttive per effettuare controlli sui precedenti penali.</w:t>
      </w:r>
      <w:r>
        <w:br/>
        <w:t>Non sono stati effettuati controlli sui precedenti penali nell’anno di riferimento del PTPCT o della sezione Anticorruzione e Trasparenza del PIAO.</w:t>
      </w:r>
      <w:r>
        <w:br/>
      </w:r>
      <w:r>
        <w:br/>
        <w:t xml:space="preserve">SVOLGIMENTI INCARICHI EXTRA-ISTITUZIONALI </w:t>
      </w:r>
      <w:r>
        <w:br/>
        <w:t>Nell'anno di riferimento del PTPCT o della sezione Anticorruzione e Trasparenza del PIAO in esame, non sono pervenute segnalazioni sullo svolgimento di incarichi extra-istituzionali non autorizzati.</w:t>
      </w:r>
    </w:p>
    <w:p w14:paraId="244DB808" w14:textId="4423883B" w:rsidR="00425435" w:rsidRDefault="00425435" w:rsidP="008E168D">
      <w:pPr>
        <w:jc w:val="both"/>
      </w:pPr>
    </w:p>
    <w:p w14:paraId="5499DF59" w14:textId="77777777"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14:paraId="2E1A4E5F" w14:textId="77777777" w:rsidR="002A40F1" w:rsidRPr="002954F2" w:rsidRDefault="002A40F1" w:rsidP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lastRenderedPageBreak/>
        <w:t>Whistleblowing</w:t>
      </w:r>
      <w:bookmarkEnd w:id="11"/>
      <w:r w:rsidRPr="002954F2">
        <w:rPr>
          <w:lang w:val="en-US"/>
        </w:rPr>
        <w:t xml:space="preserve"> </w:t>
      </w:r>
    </w:p>
    <w:p w14:paraId="423D61B6" w14:textId="77777777" w:rsidR="00322543" w:rsidRPr="002954F2" w:rsidRDefault="00322543" w:rsidP="00B339EB">
      <w:pPr>
        <w:rPr>
          <w:lang w:val="en-US"/>
        </w:rPr>
      </w:pPr>
    </w:p>
    <w:p w14:paraId="3FF50565" w14:textId="77777777" w:rsidR="00383C80" w:rsidRDefault="00383C80" w:rsidP="008E168D">
      <w:pPr>
        <w:jc w:val="both"/>
      </w:pPr>
      <w:r>
        <w:t>Nell’anno di riferimento del PTPCT sono stati adottati gli interventi idonei a garantire l’adozione della misura “Whistleblowing”, in particolare le segnalazioni possono essere inoltrate tramite:</w:t>
      </w:r>
    </w:p>
    <w:p w14:paraId="1E54F3E6" w14:textId="5D33B824" w:rsidR="00383C80" w:rsidRDefault="00383C80" w:rsidP="008E168D">
      <w:pPr>
        <w:jc w:val="both"/>
      </w:pPr>
      <w:r>
        <w:t xml:space="preserve"> - Documento cartaceo </w:t>
      </w:r>
    </w:p>
    <w:p w14:paraId="5BD4C1CD" w14:textId="77777777" w:rsidR="00383C80" w:rsidRDefault="00383C80" w:rsidP="008E168D">
      <w:pPr>
        <w:jc w:val="both"/>
      </w:pPr>
    </w:p>
    <w:p w14:paraId="4D88C3BD" w14:textId="77777777" w:rsidR="00383C80" w:rsidRDefault="00383C80" w:rsidP="008E168D">
      <w:pPr>
        <w:jc w:val="both"/>
      </w:pPr>
      <w:r>
        <w:t xml:space="preserve">Possono effettuare le segnalazioni sia i dipendenti pubblici che gli altri soggetti assimilati a dipendenti pubblici. </w:t>
      </w:r>
    </w:p>
    <w:p w14:paraId="6B3854C6" w14:textId="77777777" w:rsidR="00383C80" w:rsidRDefault="00383C80" w:rsidP="008E168D">
      <w:pPr>
        <w:jc w:val="both"/>
        <w:rPr>
          <w:lang w:val="en-US"/>
        </w:rPr>
      </w:pPr>
      <w:r>
        <w:t>In merito al sistema di tutela del dipendente pubblico che segnala gli illeciti, si riporta il seguente giudizio: Visto il numero esiguo di dipendenti presenti all'Ordine di Alessandria, la misura risulta adeguata e sostenibile</w:t>
      </w:r>
      <w:r>
        <w:t>. L</w:t>
      </w:r>
      <w:r>
        <w:t xml:space="preserve">a tutela del dipendente è coerente con il disposto dell'art. 54 bis del </w:t>
      </w:r>
      <w:proofErr w:type="spellStart"/>
      <w:r>
        <w:t>d.lgs</w:t>
      </w:r>
      <w:proofErr w:type="spellEnd"/>
      <w:r>
        <w:t xml:space="preserve"> 165/2001</w:t>
      </w:r>
      <w:r w:rsidR="002E3A01" w:rsidRPr="002954F2">
        <w:rPr>
          <w:lang w:val="en-US"/>
        </w:rPr>
        <w:br/>
      </w:r>
    </w:p>
    <w:p w14:paraId="661A83C6" w14:textId="5CFD2493" w:rsidR="00CC1DCA" w:rsidRPr="002954F2" w:rsidRDefault="002E3A01" w:rsidP="008E168D">
      <w:pPr>
        <w:jc w:val="both"/>
        <w:rPr>
          <w:lang w:val="en-US"/>
        </w:rPr>
      </w:pPr>
      <w:r w:rsidRPr="002954F2">
        <w:rPr>
          <w:lang w:val="en-US"/>
        </w:rPr>
        <w:t xml:space="preserve">Nel </w:t>
      </w:r>
      <w:proofErr w:type="spellStart"/>
      <w:r w:rsidRPr="002954F2">
        <w:rPr>
          <w:lang w:val="en-US"/>
        </w:rPr>
        <w:t>prossimo</w:t>
      </w:r>
      <w:proofErr w:type="spellEnd"/>
      <w:r w:rsidRPr="002954F2">
        <w:rPr>
          <w:lang w:val="en-US"/>
        </w:rPr>
        <w:t xml:space="preserve"> aggiornamento del Codice del Comportamento verrà verificata e </w:t>
      </w:r>
      <w:proofErr w:type="spellStart"/>
      <w:r w:rsidRPr="002954F2">
        <w:rPr>
          <w:lang w:val="en-US"/>
        </w:rPr>
        <w:t>inserita</w:t>
      </w:r>
      <w:proofErr w:type="spellEnd"/>
      <w:r w:rsidRPr="002954F2">
        <w:rPr>
          <w:lang w:val="en-US"/>
        </w:rPr>
        <w:t xml:space="preserve"> la </w:t>
      </w:r>
      <w:proofErr w:type="spellStart"/>
      <w:r w:rsidRPr="002954F2">
        <w:rPr>
          <w:lang w:val="en-US"/>
        </w:rPr>
        <w:t>procedura</w:t>
      </w:r>
      <w:proofErr w:type="spellEnd"/>
      <w:r w:rsidRPr="002954F2">
        <w:rPr>
          <w:lang w:val="en-US"/>
        </w:rPr>
        <w:t>.</w:t>
      </w:r>
    </w:p>
    <w:p w14:paraId="223E3F9D" w14:textId="77777777" w:rsidR="00966756" w:rsidRPr="002954F2" w:rsidRDefault="00966756" w:rsidP="002A40F1">
      <w:pPr>
        <w:rPr>
          <w:lang w:val="en-US"/>
        </w:rPr>
      </w:pPr>
    </w:p>
    <w:p w14:paraId="491B271A" w14:textId="77777777" w:rsidR="008F57B6" w:rsidRPr="00B50D70" w:rsidRDefault="008F57B6" w:rsidP="002954F2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77DA61BB" w14:textId="77777777" w:rsidR="00554955" w:rsidRDefault="00554955" w:rsidP="00354388"/>
    <w:p w14:paraId="0FE4411E" w14:textId="2C67C9CB" w:rsidR="00554955" w:rsidRDefault="00554955" w:rsidP="00354388">
      <w:r>
        <w:t xml:space="preserve">Nell’anno di riferimento del PTPCT </w:t>
      </w:r>
      <w:r w:rsidR="001C3231">
        <w:t>e in seguito</w:t>
      </w:r>
      <w:r>
        <w:t xml:space="preserve"> della sezione Anticorruzione e Trasparenza del PIAO è stata erogata formazione sui seguenti temi:</w:t>
      </w:r>
      <w:r>
        <w:br/>
        <w:t xml:space="preserve">  - Sui contenuti del Codice di Comportamento</w:t>
      </w:r>
      <w:r>
        <w:br/>
        <w:t xml:space="preserve">  - Sui contenuti del Piano Triennale di Prevenzione della Corruzione e della Trasparenza</w:t>
      </w:r>
      <w:r>
        <w:br/>
        <w:t xml:space="preserve">    - RPCT per un numero medio di ore 4</w:t>
      </w:r>
      <w:r>
        <w:br/>
        <w:t xml:space="preserve">    - Altro personale per un numero medio di ore 4</w:t>
      </w:r>
    </w:p>
    <w:p w14:paraId="42A2CAE1" w14:textId="77777777" w:rsidR="007623AA" w:rsidRDefault="007623AA" w:rsidP="00354388"/>
    <w:p w14:paraId="5501C774" w14:textId="77777777" w:rsidR="001C3231" w:rsidRDefault="00554955" w:rsidP="00354388">
      <w:r>
        <w:t xml:space="preserve">La formazione è stata erogata tramite: </w:t>
      </w:r>
      <w:r>
        <w:br/>
        <w:t xml:space="preserve">  - formazione a distanza</w:t>
      </w:r>
      <w:r>
        <w:br/>
      </w:r>
      <w:r>
        <w:br/>
        <w:t>Per ogni corso di formazione erogato, sono stati somministrati ai partecipanti presenti dei questionari finalizzati a misurare il loro livello di gradimento.</w:t>
      </w:r>
      <w:r>
        <w:br/>
        <w:t>In particolare, i corsi di formazione successivi sono stati programmati in funzione dei feedback ottenuti.</w:t>
      </w:r>
    </w:p>
    <w:p w14:paraId="7C9016B3" w14:textId="77777777" w:rsidR="001C3231" w:rsidRDefault="001C3231" w:rsidP="00354388"/>
    <w:p w14:paraId="73DFB33F" w14:textId="77777777" w:rsidR="001C3231" w:rsidRDefault="001C3231" w:rsidP="00354388">
      <w:r>
        <w:t xml:space="preserve">La formazione è stata affidata a soggetti esterni in dettaglio: </w:t>
      </w:r>
    </w:p>
    <w:p w14:paraId="1AE26DD0" w14:textId="13B1F069" w:rsidR="00554955" w:rsidRDefault="001C3231" w:rsidP="00354388">
      <w:r>
        <w:t xml:space="preserve">- </w:t>
      </w:r>
      <w:r>
        <w:t xml:space="preserve">Si sono seguiti i corsi di formazione organizzati dal CNI affidati alla società </w:t>
      </w:r>
      <w:r>
        <w:t>Legislazione Tecnica</w:t>
      </w:r>
      <w:r w:rsidR="00554955">
        <w:br/>
      </w:r>
    </w:p>
    <w:p w14:paraId="67EF2C62" w14:textId="1BC0E44A" w:rsidR="00220806" w:rsidRPr="001D6AAE" w:rsidRDefault="00FF5F58" w:rsidP="00FF5F58">
      <w:pPr>
        <w:pStyle w:val="Titolo2"/>
      </w:pPr>
      <w:bookmarkStart w:id="13" w:name="_Toc88657657"/>
      <w:r w:rsidRPr="00671003">
        <w:t>Trasparenza</w:t>
      </w:r>
      <w:bookmarkEnd w:id="13"/>
    </w:p>
    <w:p w14:paraId="5D868F8E" w14:textId="77777777" w:rsidR="00BD1446" w:rsidRDefault="00BD1446" w:rsidP="001D6AAE"/>
    <w:p w14:paraId="0E3E2044" w14:textId="76688F0C" w:rsidR="00BD1446" w:rsidRDefault="00BD1446" w:rsidP="008E168D">
      <w:pPr>
        <w:jc w:val="both"/>
      </w:pPr>
      <w:r>
        <w:t xml:space="preserve">Nell’anno di riferimento del PTPCT </w:t>
      </w:r>
      <w:r w:rsidR="001C3231">
        <w:t xml:space="preserve">e in seguito </w:t>
      </w:r>
      <w:r>
        <w:t>della sezione Anticorruzione e Trasparenza del PIAO in esame, sono stati svolti monitoraggi sulla pubblicazione dei dati con periodicità semestrale.</w:t>
      </w:r>
      <w:r>
        <w:br/>
        <w:t>I monitoraggi non hanno evidenziato irregolarità nella pubblicazione dei dati.</w:t>
      </w:r>
    </w:p>
    <w:p w14:paraId="006896D7" w14:textId="77777777" w:rsidR="007623AA" w:rsidRDefault="007623AA" w:rsidP="008E168D">
      <w:pPr>
        <w:jc w:val="both"/>
      </w:pPr>
    </w:p>
    <w:p w14:paraId="476F6A2E" w14:textId="186741EE" w:rsidR="00CC0B23" w:rsidRDefault="00CC0B23" w:rsidP="008E168D">
      <w:pPr>
        <w:jc w:val="both"/>
      </w:pPr>
      <w:r>
        <w:t>L'amministrazione non ha realizzato l'informatizzazione del flusso per alimentare la pubblicazione dei dati nella sezione “Amministrazione trasparente”.</w:t>
      </w:r>
      <w:r>
        <w:br/>
      </w:r>
      <w:r>
        <w:br/>
        <w:t>Il sito istituzionale, relativamente alla sezione "Amministrazione trasparente", traccia il numero delle visite</w:t>
      </w:r>
      <w:r w:rsidR="001C3231">
        <w:t>. L</w:t>
      </w:r>
      <w:r w:rsidR="001C3231">
        <w:t>a sezione che ha ricevuto il numero maggiore di visite è stata "Disposizioni generali</w:t>
      </w:r>
      <w:r w:rsidR="001C3231">
        <w:t>”.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 xml:space="preserve">Nell’anno di riferimento del PTPCT </w:t>
      </w:r>
      <w:r w:rsidR="001C3231">
        <w:t xml:space="preserve">e in seguito </w:t>
      </w:r>
      <w:r>
        <w:t xml:space="preserve">della sezione Anticorruzione e Trasparenza del PIAO </w:t>
      </w:r>
      <w:r>
        <w:lastRenderedPageBreak/>
        <w:t>non sono pervenute richieste di accesso civico "semplice".</w:t>
      </w:r>
      <w:r>
        <w:br/>
        <w:t>La procedura per la gestione delle richieste di accesso civico “generalizzato” è stata adottata e pubblicata sul sito istituzionale.</w:t>
      </w:r>
      <w:r>
        <w:br/>
        <w:t xml:space="preserve">Nell’anno di riferimento del PTPCT </w:t>
      </w:r>
      <w:r w:rsidR="001C3231">
        <w:t xml:space="preserve">e in seguito </w:t>
      </w:r>
      <w:r>
        <w:t>della sezione Anticorruzione e Trasparenza del PIAO non sono pervenute richieste di accesso civico “generalizzato".</w:t>
      </w:r>
      <w:r>
        <w:br/>
        <w:t xml:space="preserve">È stato istituito il registro degli accessi ed è stata rispettata l'indicazione che prevede di riportare nel registro l'esito delle istanze. </w:t>
      </w:r>
      <w:r>
        <w:br/>
      </w:r>
      <w:r>
        <w:br/>
        <w:t>In merito al livello di adempimento degli obblighi di trasparenza, si formula il seguente giudizio</w:t>
      </w:r>
      <w:r w:rsidR="001C3231">
        <w:t xml:space="preserve">: </w:t>
      </w:r>
      <w:r>
        <w:t>A</w:t>
      </w:r>
      <w:r w:rsidR="001C3231">
        <w:t xml:space="preserve"> </w:t>
      </w:r>
      <w:r>
        <w:t>volte la compilazione del registro degli accessi non è tempestiva.</w:t>
      </w:r>
    </w:p>
    <w:p w14:paraId="184949C5" w14:textId="77777777" w:rsidR="00FD28DF" w:rsidRDefault="00B33A5B" w:rsidP="008E168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3CDBF2E" wp14:editId="2D94D7F4">
                <wp:simplePos x="0" y="0"/>
                <wp:positionH relativeFrom="column">
                  <wp:posOffset>186690</wp:posOffset>
                </wp:positionH>
                <wp:positionV relativeFrom="paragraph">
                  <wp:posOffset>288925</wp:posOffset>
                </wp:positionV>
                <wp:extent cx="5634990" cy="1203960"/>
                <wp:effectExtent l="0" t="0" r="22860" b="1524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12039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13141E" w14:textId="77777777" w:rsidR="00521000" w:rsidRDefault="00521000" w:rsidP="00D866D2">
                            <w:r>
                              <w:t>Note del RPCT:</w:t>
                            </w:r>
                          </w:p>
                          <w:p w14:paraId="4FF7849C" w14:textId="69DCCE97" w:rsidR="00521000" w:rsidRDefault="001C3231" w:rsidP="001C3231">
                            <w:pPr>
                              <w:jc w:val="both"/>
                            </w:pPr>
                            <w:r>
                              <w:t>Il monitoraggio della pubblicazione dei dati sul sito nella sezione dedicata alla trasparenza, alcune volte ha rilevato ritardi nell’aggiornamento dei dati, che sono stati segnalati e prontamente aggiornati. La causa di tali ritardi sta nel fatto che gli adempimenti burocratici in capo al personale di segreteria sono troppo elevati in rapporto alle dimensioni dell’ente e quindi alla sua struttura interna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DBF2E" id="Casella di testo 10" o:spid="_x0000_s1028" type="#_x0000_t202" style="position:absolute;left:0;text-align:left;margin-left:14.7pt;margin-top:22.75pt;width:443.7pt;height:94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" fillcolor="#deeaf6 [664]" strokeweight=".5pt">
                <v:textbox>
                  <w:txbxContent>
                    <w:p w14:paraId="2D13141E" w14:textId="77777777" w:rsidR="00521000" w:rsidRDefault="00521000" w:rsidP="00D866D2">
                      <w:r>
                        <w:t>Note del RPCT:</w:t>
                      </w:r>
                    </w:p>
                    <w:p w14:paraId="4FF7849C" w14:textId="69DCCE97" w:rsidR="00521000" w:rsidRDefault="001C3231" w:rsidP="001C3231">
                      <w:pPr>
                        <w:jc w:val="both"/>
                      </w:pPr>
                      <w:r>
                        <w:t>Il monitoraggio della pubblicazione dei dati sul sito nella sezione dedicata alla trasparenza, alcune volte ha rilevato ritardi nell’aggiornamento dei dati, che sono stati segnalati e prontamente aggiornati. La causa di tali ritardi sta nel fatto che gli adempimenti burocratici in capo al personale di segreteria sono troppo elevati in rapporto alle dimensioni dell’ente e quindi alla sua struttura interna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E9FD160" w14:textId="77777777" w:rsidR="00D866D2" w:rsidRDefault="00D866D2" w:rsidP="00A82AEF"/>
    <w:p w14:paraId="64301C4D" w14:textId="77777777" w:rsidR="00FC1197" w:rsidRPr="00FF5F58" w:rsidRDefault="00FC1197" w:rsidP="002954F2">
      <w:pPr>
        <w:pStyle w:val="Titolo2"/>
      </w:pPr>
      <w:bookmarkStart w:id="14" w:name="_Toc88657658"/>
      <w:proofErr w:type="spellStart"/>
      <w:r>
        <w:t>Pantouflage</w:t>
      </w:r>
      <w:bookmarkEnd w:id="14"/>
      <w:proofErr w:type="spellEnd"/>
    </w:p>
    <w:p w14:paraId="24BA9A4E" w14:textId="77777777" w:rsidR="00733F24" w:rsidRPr="00B33A5B" w:rsidRDefault="00733F24" w:rsidP="00FC1197"/>
    <w:p w14:paraId="25BE5E21" w14:textId="6F525401" w:rsidR="00C84FCB" w:rsidRDefault="00C84FCB" w:rsidP="008E168D">
      <w:pPr>
        <w:jc w:val="both"/>
      </w:pPr>
      <w:r>
        <w:t xml:space="preserve">La misura “Svolgimento di attività successiva alla cessazione del rapporto di lavoro” non è stata programmata nel PTPCT </w:t>
      </w:r>
      <w:r w:rsidR="001C3231">
        <w:t xml:space="preserve">e in seguito </w:t>
      </w:r>
      <w:r>
        <w:t xml:space="preserve">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  <w:t>La disciplina non si applica all’Ordine in ragione della normale presenza di dipendenti che non esercitano poteri autoritativi o negoziali non rivestendo il ruolo di dirigente o funzionario con incarichi dirigenziali e comunque non aventi il potere di incidere in maniera determinante sulla decisione oggetto del provvedimento finale.</w:t>
      </w:r>
    </w:p>
    <w:p w14:paraId="132DEFE2" w14:textId="77777777" w:rsidR="00C84FCB" w:rsidRDefault="00C84FCB" w:rsidP="00B33A5B"/>
    <w:p w14:paraId="1D4D292F" w14:textId="77777777" w:rsidR="005B20C9" w:rsidRPr="00FF5F58" w:rsidRDefault="005B20C9" w:rsidP="002954F2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72D461EE" w14:textId="77777777" w:rsidR="00634F49" w:rsidRDefault="00634F49" w:rsidP="00C57E07"/>
    <w:p w14:paraId="202C515B" w14:textId="77777777" w:rsidR="0093765D" w:rsidRDefault="00634F49" w:rsidP="008E168D">
      <w:pPr>
        <w:jc w:val="both"/>
      </w:pPr>
      <w:r>
        <w:t xml:space="preserve">La misura “Commissioni, assegnazioni di uffici e conferimento di incarichi in caso di condanna per delitti contro le PA”, pur essendo stata programmata nel PTPCT </w:t>
      </w:r>
      <w:r w:rsidR="006D5F94">
        <w:t xml:space="preserve">e in seguito </w:t>
      </w:r>
      <w:r>
        <w:t xml:space="preserve">nella sezione Anticorruzione e Trasparenza del PIAO di riferimento, non è stata ancora attuata. </w:t>
      </w:r>
    </w:p>
    <w:p w14:paraId="58BDDFCB" w14:textId="6AB30217" w:rsidR="00634F49" w:rsidRDefault="006D5F94" w:rsidP="008E168D">
      <w:pPr>
        <w:jc w:val="both"/>
      </w:pPr>
      <w:r>
        <w:t>I</w:t>
      </w:r>
      <w:r w:rsidR="00634F49">
        <w:t xml:space="preserve">n particolare: Non sono state ancora avviate le attività, ma saranno avviate nei tempi previsti dal PTPCT </w:t>
      </w:r>
      <w:r w:rsidR="0093765D">
        <w:t xml:space="preserve">e </w:t>
      </w:r>
      <w:r w:rsidR="00634F49">
        <w:t>dalla sezione Anticorruzione e Trasparenza del PIAO</w:t>
      </w:r>
      <w:r w:rsidR="0093765D">
        <w:t>.</w:t>
      </w:r>
    </w:p>
    <w:p w14:paraId="073F642A" w14:textId="77777777" w:rsidR="00634F49" w:rsidRDefault="00634F49" w:rsidP="00C57E07"/>
    <w:p w14:paraId="04742127" w14:textId="77777777" w:rsidR="0038654E" w:rsidRPr="00FF5F58" w:rsidRDefault="008D1456" w:rsidP="002954F2">
      <w:pPr>
        <w:pStyle w:val="Titolo2"/>
      </w:pPr>
      <w:bookmarkStart w:id="16" w:name="_Toc88657660"/>
      <w:r>
        <w:t>Patti di integrità</w:t>
      </w:r>
      <w:bookmarkEnd w:id="16"/>
    </w:p>
    <w:p w14:paraId="762882F2" w14:textId="77777777" w:rsidR="00CD3792" w:rsidRDefault="00CD3792" w:rsidP="00CD3792"/>
    <w:p w14:paraId="0B347D72" w14:textId="4FD01741" w:rsidR="002017E5" w:rsidRDefault="002017E5" w:rsidP="008E168D">
      <w:pPr>
        <w:jc w:val="both"/>
      </w:pPr>
      <w:r>
        <w:t xml:space="preserve">La misura “Patti di Integrità” non è stata programmata nel PTPCT </w:t>
      </w:r>
      <w:r w:rsidR="0093765D">
        <w:t xml:space="preserve">e in seguito </w:t>
      </w:r>
      <w:r>
        <w:t>nella sezione Anticorruzione e Trasparenza del PIAO in esame o, laddove la misura sia stata già adottata negli anni precedenti, non si prevede di realizzare interventi idonei a garantire la corretta e continua attuazione della stessa per le seguenti motivazioni: Non si ritiene necessaria la previsione della misura stante l'esiguità dell'attività di  affidamento di commesse e del loro importo, dovuta alle ridotte dimensioni dell'ente.</w:t>
      </w:r>
    </w:p>
    <w:p w14:paraId="3115BF28" w14:textId="77777777" w:rsidR="002017E5" w:rsidRDefault="002017E5" w:rsidP="008E168D">
      <w:pPr>
        <w:jc w:val="both"/>
      </w:pPr>
      <w:bookmarkStart w:id="17" w:name="_Hlk88649032"/>
    </w:p>
    <w:bookmarkEnd w:id="17"/>
    <w:p w14:paraId="52A42504" w14:textId="77777777" w:rsidR="0038654E" w:rsidRDefault="0038654E" w:rsidP="008E168D">
      <w:pPr>
        <w:jc w:val="both"/>
      </w:pPr>
    </w:p>
    <w:p w14:paraId="7E2CE723" w14:textId="77777777" w:rsidR="005D5318" w:rsidRPr="00FF5F58" w:rsidRDefault="005D5318" w:rsidP="005D5318">
      <w:pPr>
        <w:pStyle w:val="Titolo2"/>
      </w:pPr>
      <w:bookmarkStart w:id="18" w:name="_Toc88657661"/>
      <w:r>
        <w:lastRenderedPageBreak/>
        <w:t>Rapporti con i portatori di interessi particolari</w:t>
      </w:r>
      <w:bookmarkEnd w:id="18"/>
    </w:p>
    <w:p w14:paraId="1BAC1E02" w14:textId="77777777" w:rsidR="00B71748" w:rsidRDefault="00B71748" w:rsidP="005D5318"/>
    <w:p w14:paraId="3507E29B" w14:textId="2AC6D3F3" w:rsidR="00B71748" w:rsidRDefault="00B71748" w:rsidP="008E168D">
      <w:pPr>
        <w:jc w:val="both"/>
      </w:pPr>
      <w:r>
        <w:t xml:space="preserve">La misura “Rapporti con i portatori di interessi particolari” non è stata programmata nel PTPCT </w:t>
      </w:r>
      <w:r w:rsidR="0093765D">
        <w:t>e in seguito</w:t>
      </w:r>
      <w:r>
        <w:t xml:space="preserve">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6594D4F3" w14:textId="77777777" w:rsidR="005D5318" w:rsidRDefault="005D5318" w:rsidP="00A82AEF"/>
    <w:p w14:paraId="19BA50E3" w14:textId="77777777" w:rsidR="00393E5A" w:rsidRPr="00FF5F58" w:rsidRDefault="00393E5A" w:rsidP="002954F2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1BBDC971" w14:textId="77777777" w:rsidR="0030259F" w:rsidRDefault="0030259F" w:rsidP="00804DC2"/>
    <w:p w14:paraId="5AE5B7A3" w14:textId="77777777" w:rsidR="0030259F" w:rsidRDefault="0030259F" w:rsidP="008E168D">
      <w:pPr>
        <w:jc w:val="both"/>
      </w:pPr>
      <w:r>
        <w:t>Il complesso delle misure attuate ha avuto un effetto (diretto o indiretto):</w:t>
      </w:r>
      <w:r>
        <w:br/>
        <w:t xml:space="preserve">  - positivo sulla qualità dei servizi </w:t>
      </w:r>
      <w:r>
        <w:br/>
        <w:t xml:space="preserve">  - neutrale sull'efficienza dei servizi (es. in termini di riduzione dei tempi di erogazione dei servizi)</w:t>
      </w:r>
      <w:r>
        <w:br/>
        <w:t xml:space="preserve">  - neutrale sul funzionamento dell'amministrazione (es. in termini di semplificazione/snellimento delle procedure)</w:t>
      </w:r>
      <w:r>
        <w:br/>
        <w:t xml:space="preserve">  - positivo sulla diffusione della cultura della legalità</w:t>
      </w:r>
      <w:r>
        <w:br/>
        <w:t xml:space="preserve">  - positivo sulle relazioni con i cittadini</w:t>
      </w:r>
      <w:r>
        <w:br/>
        <w:t xml:space="preserve">  - positivo su sul rapporto con il CNI con cui c'è continuità di formazione e confronto su queste tematiche</w:t>
      </w:r>
    </w:p>
    <w:p w14:paraId="7EAFAF5C" w14:textId="77777777" w:rsidR="00DE2A92" w:rsidRDefault="00DE2A92" w:rsidP="00A82AEF"/>
    <w:p w14:paraId="34E754D5" w14:textId="77777777" w:rsidR="003C0D8A" w:rsidRPr="00A82AEF" w:rsidRDefault="003C0D8A" w:rsidP="00521000">
      <w:pPr>
        <w:pStyle w:val="Titolo1"/>
      </w:pPr>
      <w:bookmarkStart w:id="20" w:name="_Toc88657663"/>
      <w:r>
        <w:t>RENDICONTAZIONE MISURE SPECIFICHE</w:t>
      </w:r>
      <w:bookmarkEnd w:id="20"/>
    </w:p>
    <w:p w14:paraId="29AE4553" w14:textId="77777777" w:rsidR="002E0B4A" w:rsidRDefault="002E0B4A" w:rsidP="002E0B4A"/>
    <w:p w14:paraId="743249D0" w14:textId="77777777" w:rsidR="0093765D" w:rsidRDefault="0093765D" w:rsidP="008E168D">
      <w:pPr>
        <w:jc w:val="both"/>
      </w:pPr>
      <w:r>
        <w:t>Nel PTPCT in esame non sono state programmate misure specifiche. Le ragioni alla base della mancata programmazione delle misure specifiche sono di seguito riportate: In relazione alle modeste dimensioni dell'Ente</w:t>
      </w:r>
    </w:p>
    <w:p w14:paraId="5A45E8F8" w14:textId="77777777" w:rsidR="0093765D" w:rsidRDefault="0093765D" w:rsidP="008E168D">
      <w:pPr>
        <w:jc w:val="both"/>
      </w:pPr>
    </w:p>
    <w:p w14:paraId="1D701F27" w14:textId="4846AC1E" w:rsidR="002E0B4A" w:rsidRDefault="002E0B4A" w:rsidP="008E168D">
      <w:pPr>
        <w:jc w:val="both"/>
      </w:pPr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7167DE3A" w14:textId="77777777" w:rsidR="00DB38DE" w:rsidRDefault="00DB38DE" w:rsidP="008E168D">
      <w:pPr>
        <w:jc w:val="both"/>
      </w:pPr>
    </w:p>
    <w:p w14:paraId="38C546B7" w14:textId="77777777" w:rsidR="00E75EA4" w:rsidRPr="00DD6527" w:rsidRDefault="006460DC" w:rsidP="002954F2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0336A6D6" w14:textId="77777777" w:rsidR="005D6F2E" w:rsidRDefault="005D6F2E" w:rsidP="00A82AEF"/>
    <w:p w14:paraId="62AB16BD" w14:textId="77777777" w:rsidR="0007122E" w:rsidRDefault="00870F5E" w:rsidP="008E168D">
      <w:pPr>
        <w:jc w:val="both"/>
      </w:pPr>
      <w:r>
        <w:t>Nel corso dell’annualità di riferimento, lo stato di programmazione e attuazione delle misure specifiche è sintetizzato nella seguente tabella</w:t>
      </w:r>
    </w:p>
    <w:p w14:paraId="589436F0" w14:textId="77777777"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9"/>
        <w:gridCol w:w="1753"/>
        <w:gridCol w:w="1173"/>
        <w:gridCol w:w="1445"/>
        <w:gridCol w:w="1512"/>
      </w:tblGrid>
      <w:tr w:rsidR="00CB63F1" w14:paraId="6D91EBD4" w14:textId="77777777" w:rsidTr="00CB63F1">
        <w:tc>
          <w:tcPr>
            <w:tcW w:w="3739" w:type="dxa"/>
          </w:tcPr>
          <w:p w14:paraId="490C83B5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14:paraId="00258D86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14:paraId="3BB30E32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14:paraId="5F3456B3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14:paraId="75EF04A4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B76128" w14:paraId="3281AE59" w14:textId="77777777">
        <w:tc>
          <w:tcPr>
            <w:tcW w:w="0" w:type="auto"/>
          </w:tcPr>
          <w:p w14:paraId="121125B8" w14:textId="77777777" w:rsidR="00B76128" w:rsidRDefault="00000000">
            <w:r>
              <w:t xml:space="preserve"> - Non si applica</w:t>
            </w:r>
          </w:p>
        </w:tc>
        <w:tc>
          <w:tcPr>
            <w:tcW w:w="0" w:type="auto"/>
          </w:tcPr>
          <w:p w14:paraId="36E0C781" w14:textId="77777777" w:rsidR="00B76128" w:rsidRDefault="00000000">
            <w:r>
              <w:t xml:space="preserve"> - </w:t>
            </w:r>
          </w:p>
        </w:tc>
        <w:tc>
          <w:tcPr>
            <w:tcW w:w="0" w:type="auto"/>
          </w:tcPr>
          <w:p w14:paraId="68527A86" w14:textId="77777777" w:rsidR="00B76128" w:rsidRDefault="00000000">
            <w:r>
              <w:t xml:space="preserve"> - </w:t>
            </w:r>
          </w:p>
        </w:tc>
        <w:tc>
          <w:tcPr>
            <w:tcW w:w="0" w:type="auto"/>
          </w:tcPr>
          <w:p w14:paraId="3F335EA4" w14:textId="77777777" w:rsidR="00B76128" w:rsidRDefault="00000000">
            <w:r>
              <w:t xml:space="preserve"> - </w:t>
            </w:r>
          </w:p>
        </w:tc>
        <w:tc>
          <w:tcPr>
            <w:tcW w:w="0" w:type="auto"/>
          </w:tcPr>
          <w:p w14:paraId="30C28C00" w14:textId="77777777" w:rsidR="00B76128" w:rsidRDefault="00000000">
            <w:r>
              <w:t xml:space="preserve"> - </w:t>
            </w:r>
          </w:p>
        </w:tc>
      </w:tr>
    </w:tbl>
    <w:p w14:paraId="532B6C86" w14:textId="77777777" w:rsidR="00EB69D1" w:rsidRDefault="00870F5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42F100" wp14:editId="42EF05FA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4990" cy="1097280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10972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BB5988" w14:textId="17B22DC8" w:rsidR="00521000" w:rsidRDefault="00521000" w:rsidP="008E168D">
                            <w:pPr>
                              <w:jc w:val="both"/>
                            </w:pPr>
                            <w:r>
                              <w:t>Note del RPCT:</w:t>
                            </w:r>
                          </w:p>
                          <w:p w14:paraId="29930476" w14:textId="6022D689" w:rsidR="0093765D" w:rsidRDefault="0093765D" w:rsidP="008E168D">
                            <w:pPr>
                              <w:jc w:val="both"/>
                            </w:pPr>
                            <w:r>
                              <w:t>Come già evidenziato, la particolarità dell’anno di cui parliamo, dovuta all</w:t>
                            </w:r>
                            <w:r>
                              <w:t xml:space="preserve">’insediamento del nuovo consiglio e alla graduale </w:t>
                            </w:r>
                            <w:proofErr w:type="spellStart"/>
                            <w:r>
                              <w:t>uscita</w:t>
                            </w:r>
                            <w:proofErr w:type="spellEnd"/>
                            <w:r>
                              <w:t xml:space="preserve"> dalla</w:t>
                            </w:r>
                            <w:r>
                              <w:t xml:space="preserve"> situazione pandemica che ne ha condizionato l’attività, ha reso difficile l’adozione di misure specifiche.</w:t>
                            </w:r>
                            <w:r>
                              <w:t xml:space="preserve"> Saranno previste e attuate nel prossimo periodo.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2F100" id="Casella di testo 19" o:spid="_x0000_s1029" type="#_x0000_t202" style="position:absolute;margin-left:0;margin-top:23.2pt;width:443.7pt;height:86.4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" fillcolor="#deeaf6 [664]" strokeweight=".5pt">
                <v:textbox>
                  <w:txbxContent>
                    <w:p w14:paraId="7EBB5988" w14:textId="17B22DC8" w:rsidR="00521000" w:rsidRDefault="00521000" w:rsidP="008E168D">
                      <w:pPr>
                        <w:jc w:val="both"/>
                      </w:pPr>
                      <w:r>
                        <w:t>Note del RPCT:</w:t>
                      </w:r>
                    </w:p>
                    <w:p w14:paraId="29930476" w14:textId="6022D689" w:rsidR="0093765D" w:rsidRDefault="0093765D" w:rsidP="008E168D">
                      <w:pPr>
                        <w:jc w:val="both"/>
                      </w:pPr>
                      <w:r>
                        <w:t>Come già evidenziato, la particolarità dell’anno di cui parliamo, dovuta all</w:t>
                      </w:r>
                      <w:r>
                        <w:t xml:space="preserve">’insediamento del nuovo consiglio e alla graduale </w:t>
                      </w:r>
                      <w:proofErr w:type="spellStart"/>
                      <w:r>
                        <w:t>uscita</w:t>
                      </w:r>
                      <w:proofErr w:type="spellEnd"/>
                      <w:r>
                        <w:t xml:space="preserve"> dalla</w:t>
                      </w:r>
                      <w:r>
                        <w:t xml:space="preserve"> situazione pandemica che ne ha condizionato l’attività, ha reso difficile l’adozione di misure specifiche.</w:t>
                      </w:r>
                      <w:r>
                        <w:t xml:space="preserve"> Saranno previste e attuate nel prossimo periodo.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3EF2353" w14:textId="1D122F63" w:rsidR="009A50F1" w:rsidRDefault="009A50F1" w:rsidP="00A82AEF"/>
    <w:p w14:paraId="5DB0BBD6" w14:textId="77777777" w:rsidR="0093765D" w:rsidRDefault="0093765D" w:rsidP="00A82AEF"/>
    <w:p w14:paraId="482B0E67" w14:textId="77777777" w:rsidR="00D75085" w:rsidRPr="00B50D70" w:rsidRDefault="008F7F05" w:rsidP="0052100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36D46ACC" w14:textId="77777777" w:rsidR="00D75085" w:rsidRDefault="00D75085" w:rsidP="007A4563"/>
    <w:p w14:paraId="5F80C4DB" w14:textId="2FE4CBD8" w:rsidR="003C77FA" w:rsidRDefault="00B36995" w:rsidP="008E168D">
      <w:pPr>
        <w:jc w:val="both"/>
      </w:pPr>
      <w:r>
        <w:lastRenderedPageBreak/>
        <w:t xml:space="preserve">Nel corso dell'anno di riferimento del PTPCT </w:t>
      </w:r>
      <w:r w:rsidR="00EF3384">
        <w:t xml:space="preserve">e successivamente </w:t>
      </w:r>
      <w:r>
        <w:t>della sezione Anticorruzione e Trasparenza del PIAO, non sono pervenute segnalazioni per eventi corruttivi.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aumentata con l'insediamento del nuovo consiglio con la revisione e la predisposizione del PIAO, pur avendo mantenuto la mappatura e la definizione delle procedure legate alle diverse attività svolte dall'Ente, c'è stato un momento di condivisione e di confronto con i soggetti interessati.</w:t>
      </w:r>
      <w:r>
        <w:br/>
        <w:t xml:space="preserve">  - la capacità di individuare e far emergere situazioni di rischio corruttivo e di intervenire con adeguati rimedi è aumentata in ragione d</w:t>
      </w:r>
      <w:r w:rsidR="00EF3384">
        <w:t>ell</w:t>
      </w:r>
      <w:r>
        <w:t xml:space="preserve">a condivisione e </w:t>
      </w:r>
      <w:r w:rsidR="00EF3384">
        <w:t>de</w:t>
      </w:r>
      <w:r>
        <w:t xml:space="preserve">l confronto derivato dall'aggiornamento del PIAO </w:t>
      </w:r>
      <w:r w:rsidR="00EF3384">
        <w:t xml:space="preserve">che </w:t>
      </w:r>
      <w:r>
        <w:t>ha permesso di accrescere la conoscenza degli strumenti in possesso dell'Ordine e di sensibilizzare i soggetti coinvolti nella responsabilità condivisa di far emergere situazioni di rischio corruttivo per intervenire prontamente con gli adeguati rimedi.</w:t>
      </w:r>
      <w:r>
        <w:br/>
        <w:t xml:space="preserve">  - la reputazione dell'ente è aumentata grazie al ritorno alla fase di normalità e al nuovo insediamento del consiglio si sono creati momenti di confronto con gli altri soggetti istituzionali e con gli iscritti con momenti di divulgazione delle misure adottate.</w:t>
      </w:r>
      <w:r>
        <w:br/>
      </w:r>
      <w:r>
        <w:br/>
        <w:t xml:space="preserve">Il PTPCT è stato elaborato in collaborazione con altre amministrazioni  </w:t>
      </w:r>
      <w:r w:rsidR="00EF3384">
        <w:t xml:space="preserve">in particolare </w:t>
      </w:r>
      <w:r w:rsidR="00EF3384">
        <w:t xml:space="preserve">con il CNI </w:t>
      </w:r>
      <w:r w:rsidR="00EF3384">
        <w:t>s</w:t>
      </w:r>
      <w:r>
        <w:t xml:space="preserve">ull'impostazione generale e sul confronto </w:t>
      </w:r>
      <w:r w:rsidR="00EF3384">
        <w:t>rispetto all’</w:t>
      </w:r>
      <w:r>
        <w:t xml:space="preserve">aggiornamento normativo - </w:t>
      </w:r>
      <w:r w:rsidR="00EF3384">
        <w:t>L</w:t>
      </w:r>
      <w:r>
        <w:t>'ordine della Provincia di Alessandria aderisce al  doppio livello di prevenzione della corruzione</w:t>
      </w:r>
      <w:r w:rsidR="00EF3384">
        <w:t xml:space="preserve"> del CNI.</w:t>
      </w:r>
    </w:p>
    <w:p w14:paraId="6A0CE71D" w14:textId="77777777" w:rsidR="00D51AFF" w:rsidRDefault="00D51AFF" w:rsidP="00D313A4"/>
    <w:p w14:paraId="0C0B3069" w14:textId="77777777" w:rsidR="003F5208" w:rsidRPr="00B50D70" w:rsidRDefault="003F5208" w:rsidP="0052100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244CDCB3" w14:textId="77777777" w:rsidR="008F7239" w:rsidRDefault="008F7239" w:rsidP="002205E8">
      <w:pPr>
        <w:rPr>
          <w:color w:val="000000" w:themeColor="text1"/>
        </w:rPr>
      </w:pPr>
    </w:p>
    <w:p w14:paraId="33BB8D7A" w14:textId="3772B505" w:rsidR="00F54B27" w:rsidRPr="00F02A38" w:rsidRDefault="00F02A38" w:rsidP="008E168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Nell'anno di riferimento del PTPCT </w:t>
      </w:r>
      <w:r w:rsidR="00DC2575">
        <w:rPr>
          <w:color w:val="000000" w:themeColor="text1"/>
        </w:rPr>
        <w:t>e in seguito</w:t>
      </w:r>
      <w:r>
        <w:rPr>
          <w:color w:val="000000" w:themeColor="text1"/>
        </w:rPr>
        <w:t xml:space="preserve"> della sezione Anticorruzione e Trasparenza del PIAO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 xml:space="preserve">Nell'anno di riferimento del PTPCT </w:t>
      </w:r>
      <w:r w:rsidR="00DC2575">
        <w:rPr>
          <w:color w:val="000000" w:themeColor="text1"/>
        </w:rPr>
        <w:t>e in seguito</w:t>
      </w:r>
      <w:r>
        <w:rPr>
          <w:color w:val="000000" w:themeColor="text1"/>
        </w:rPr>
        <w:t xml:space="preserve"> della sezione Anticorruzione e Trasparenza del PIAO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 xml:space="preserve">Nell'anno di riferimento del PTPCT </w:t>
      </w:r>
      <w:r w:rsidR="00DC2575">
        <w:rPr>
          <w:color w:val="000000" w:themeColor="text1"/>
        </w:rPr>
        <w:t>e in seguito</w:t>
      </w:r>
      <w:r>
        <w:rPr>
          <w:color w:val="000000" w:themeColor="text1"/>
        </w:rPr>
        <w:t xml:space="preserve"> della sezione Anticorruzione e Trasparenza del PIAO non 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 xml:space="preserve">Nell'anno di riferimento del PTPCT </w:t>
      </w:r>
      <w:r w:rsidR="00DC2575">
        <w:rPr>
          <w:color w:val="000000" w:themeColor="text1"/>
        </w:rPr>
        <w:t xml:space="preserve">e in seguito </w:t>
      </w:r>
      <w:r>
        <w:rPr>
          <w:color w:val="000000" w:themeColor="text1"/>
        </w:rPr>
        <w:t>della sezione Anticorruzione e Trasparenza del PIAO non sono stati conclusi con sentenza o altro provvedimento definitivo, procedimenti penali a carico di dipendenti dell'amministrazione.</w:t>
      </w:r>
    </w:p>
    <w:p w14:paraId="5DCE99CC" w14:textId="77777777" w:rsidR="004F0FA6" w:rsidRDefault="004F0FA6" w:rsidP="002205E8"/>
    <w:p w14:paraId="59EF091D" w14:textId="77777777" w:rsidR="00936A6B" w:rsidRPr="00B50D70" w:rsidRDefault="00936A6B" w:rsidP="0052100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423D8DDA" w14:textId="77777777" w:rsidR="00C636E8" w:rsidRDefault="00C636E8" w:rsidP="00C636E8"/>
    <w:p w14:paraId="68318D4E" w14:textId="35BCF90B" w:rsidR="00936A6B" w:rsidRPr="009205C1" w:rsidRDefault="00C8510A" w:rsidP="008E168D">
      <w:pPr>
        <w:jc w:val="both"/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5006C6C5" w14:textId="77777777" w:rsidR="00936A6B" w:rsidRPr="00B50D70" w:rsidRDefault="00936A6B" w:rsidP="00521000">
      <w:pPr>
        <w:pStyle w:val="Titolo1"/>
      </w:pPr>
      <w:bookmarkStart w:id="25" w:name="_Toc88657668"/>
      <w:r>
        <w:lastRenderedPageBreak/>
        <w:t>CONSIDERAZIONI GENERALI</w:t>
      </w:r>
      <w:bookmarkEnd w:id="25"/>
      <w:r w:rsidRPr="00995656">
        <w:t xml:space="preserve"> </w:t>
      </w:r>
    </w:p>
    <w:p w14:paraId="2F0460D0" w14:textId="77777777" w:rsidR="00936A6B" w:rsidRDefault="00936A6B" w:rsidP="002205E8"/>
    <w:p w14:paraId="5602DEF5" w14:textId="6F410931" w:rsidR="00C8510A" w:rsidRDefault="00C8510A" w:rsidP="008E168D">
      <w:pPr>
        <w:jc w:val="both"/>
      </w:pPr>
      <w:r>
        <w:t xml:space="preserve">Si ritiene che lo stato di attuazione del PTPCT </w:t>
      </w:r>
      <w:r w:rsidR="009205C1">
        <w:t>e in seguito</w:t>
      </w:r>
      <w:r>
        <w:t xml:space="preserve"> della sezione Anticorruzione e Trasparenza del PIAO (definito attraverso una valutazione sintetica del livello effettivo di attuazione del Piano e delle misure in esso contenute) sia buono per le seguenti ragioni: L'anno in corso è stato caratterizzato dal passaggio di consegne al nuovo consiglio e dalla graduale uscita dalla fase pandemica, ma si rileva l'attenzione da parte di tutti gli stakeholders interni e la collaborazione con il RPCT</w:t>
      </w:r>
      <w:r w:rsidR="009205C1">
        <w:t>.</w:t>
      </w:r>
      <w:r>
        <w:br/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idoneo, per le seguenti ragioni:</w:t>
      </w:r>
      <w:r w:rsidR="009205C1">
        <w:t xml:space="preserve"> </w:t>
      </w:r>
      <w:r>
        <w:t xml:space="preserve">Non si sono rilevate criticità, l'anno in corso è stato caratterizzato dal rinnovo del consiglio e dal ritorno graduale alla normalità dopo la pandemia. </w:t>
      </w:r>
      <w:r>
        <w:br/>
        <w:t xml:space="preserve"> </w:t>
      </w:r>
      <w:r>
        <w:br/>
        <w:t>Si ritiene che l'esercizio del ruolo di impulso e coordinamento del RPCT rispetto alla messa in atto del processo di gestione del rischio (definito attraverso una valutazione sintetica) sia stato idoneo, per le seguenti ragioni:Non si sono rilevate criticità. Esiste una collaborazione da parte del Consiglio e del personale di segreteria.</w:t>
      </w:r>
    </w:p>
    <w:p w14:paraId="20A92326" w14:textId="77777777" w:rsidR="00687B10" w:rsidRDefault="00687B10" w:rsidP="00FB03D8"/>
    <w:p w14:paraId="13B63D2D" w14:textId="77777777" w:rsidR="00DC2B4F" w:rsidRDefault="00DC2B4F" w:rsidP="00521000">
      <w:pPr>
        <w:pStyle w:val="Titolo1"/>
      </w:pPr>
      <w:bookmarkStart w:id="26" w:name="_Toc88657669"/>
      <w:r>
        <w:t>MONITORAGGIO MISURE SPECIFICHE</w:t>
      </w:r>
      <w:bookmarkEnd w:id="26"/>
    </w:p>
    <w:p w14:paraId="5155AF0E" w14:textId="77777777" w:rsidR="00DC2B4F" w:rsidRDefault="00DC2B4F" w:rsidP="00DC2B4F"/>
    <w:p w14:paraId="5F297F68" w14:textId="77777777"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56099205" w14:textId="77777777" w:rsidR="00DC2B4F" w:rsidRDefault="00DC2B4F" w:rsidP="00DC2B4F"/>
    <w:p w14:paraId="4833B078" w14:textId="77777777" w:rsidR="00DC2B4F" w:rsidRDefault="00DC2B4F" w:rsidP="002954F2">
      <w:pPr>
        <w:pStyle w:val="Titolo2"/>
      </w:pPr>
      <w:bookmarkStart w:id="27" w:name="_Toc88657670"/>
      <w:r>
        <w:t>Misure specifiche di controllo</w:t>
      </w:r>
      <w:bookmarkEnd w:id="27"/>
    </w:p>
    <w:p w14:paraId="0205BF98" w14:textId="77777777" w:rsidR="00DC2B4F" w:rsidRDefault="00DC2B4F" w:rsidP="00DC2B4F"/>
    <w:p w14:paraId="3193CF16" w14:textId="77777777" w:rsidR="00DC2B4F" w:rsidRDefault="00DC2B4F" w:rsidP="008E168D">
      <w:pPr>
        <w:jc w:val="both"/>
      </w:pPr>
      <w:r>
        <w:t>Non sono state programmate misure specifiche di controllo.</w:t>
      </w:r>
    </w:p>
    <w:p w14:paraId="0E7C408F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0A4EDF9" wp14:editId="748334D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1394460"/>
                <wp:effectExtent l="0" t="0" r="22860" b="1524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13944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339B6C" w14:textId="77777777" w:rsidR="00521000" w:rsidRDefault="00521000" w:rsidP="008E168D">
                            <w:pPr>
                              <w:jc w:val="both"/>
                            </w:pPr>
                            <w:r>
                              <w:t>Note del RPCT:</w:t>
                            </w:r>
                          </w:p>
                          <w:p w14:paraId="17DE3C0E" w14:textId="712E6803" w:rsidR="00521000" w:rsidRDefault="009205C1" w:rsidP="008E168D">
                            <w:pPr>
                              <w:jc w:val="both"/>
                            </w:pPr>
                            <w:r>
                              <w:t xml:space="preserve">Le misure di controllo contenute nel </w:t>
                            </w:r>
                            <w:r>
                              <w:t>PIAO</w:t>
                            </w:r>
                            <w:r>
                              <w:t xml:space="preserve"> 202</w:t>
                            </w:r>
                            <w:r>
                              <w:t>2</w:t>
                            </w:r>
                            <w:r>
                              <w:t>-202</w:t>
                            </w:r>
                            <w:r>
                              <w:t>3</w:t>
                            </w:r>
                            <w:r>
                              <w:t xml:space="preserve"> riguardano: il Codice specifico dei dipendenti </w:t>
                            </w:r>
                            <w:proofErr w:type="gramStart"/>
                            <w:r>
                              <w:t>( adozione</w:t>
                            </w:r>
                            <w:proofErr w:type="gramEnd"/>
                            <w:r>
                              <w:t xml:space="preserve"> e applicazione), l’</w:t>
                            </w:r>
                            <w:proofErr w:type="spellStart"/>
                            <w:r>
                              <w:t>inconferibilità</w:t>
                            </w:r>
                            <w:proofErr w:type="spellEnd"/>
                            <w:r>
                              <w:t xml:space="preserve"> e incompatibilità (verifica esistenza autodichiarazioni), l’opinamento delle parcelle (regolamentazione e applicazione del regolamento), l’individuazione di professionisti su richiesta di terzi (regolamentazione e applicazione del regolamento per le terne dei collaudatori), procedura per individuazione di eventi formativi da inserire nel POF.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4EDF9" id="Casella di testo 1" o:spid="_x0000_s1030" type="#_x0000_t202" style="position:absolute;margin-left:0;margin-top:17.55pt;width:443.7pt;height:109.8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" fillcolor="#deeaf6 [664]" strokeweight=".5pt">
                <v:textbox>
                  <w:txbxContent>
                    <w:p w14:paraId="35339B6C" w14:textId="77777777" w:rsidR="00521000" w:rsidRDefault="00521000" w:rsidP="008E168D">
                      <w:pPr>
                        <w:jc w:val="both"/>
                      </w:pPr>
                      <w:r>
                        <w:t>Note del RPCT:</w:t>
                      </w:r>
                    </w:p>
                    <w:p w14:paraId="17DE3C0E" w14:textId="712E6803" w:rsidR="00521000" w:rsidRDefault="009205C1" w:rsidP="008E168D">
                      <w:pPr>
                        <w:jc w:val="both"/>
                      </w:pPr>
                      <w:r>
                        <w:t xml:space="preserve">Le misure di controllo contenute nel </w:t>
                      </w:r>
                      <w:r>
                        <w:t>PIAO</w:t>
                      </w:r>
                      <w:r>
                        <w:t xml:space="preserve"> 202</w:t>
                      </w:r>
                      <w:r>
                        <w:t>2</w:t>
                      </w:r>
                      <w:r>
                        <w:t>-202</w:t>
                      </w:r>
                      <w:r>
                        <w:t>3</w:t>
                      </w:r>
                      <w:r>
                        <w:t xml:space="preserve"> riguardano: il Codice specifico dei dipendenti </w:t>
                      </w:r>
                      <w:proofErr w:type="gramStart"/>
                      <w:r>
                        <w:t>( adozione</w:t>
                      </w:r>
                      <w:proofErr w:type="gramEnd"/>
                      <w:r>
                        <w:t xml:space="preserve"> e applicazione), l’</w:t>
                      </w:r>
                      <w:proofErr w:type="spellStart"/>
                      <w:r>
                        <w:t>inconferibilità</w:t>
                      </w:r>
                      <w:proofErr w:type="spellEnd"/>
                      <w:r>
                        <w:t xml:space="preserve"> e incompatibilità (verifica esistenza autodichiarazioni), l’opinamento delle parcelle (regolamentazione e applicazione del regolamento), l’individuazione di professionisti su richiesta di terzi (regolamentazione e applicazione del regolamento per le terne dei collaudatori), procedura per individuazione di eventi formativi da inserire nel POF.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FC575F4" w14:textId="77777777" w:rsidR="00DC2B4F" w:rsidRDefault="00DC2B4F" w:rsidP="00FB03D8"/>
    <w:p w14:paraId="654B00D5" w14:textId="77777777" w:rsidR="00DC2B4F" w:rsidRDefault="00DC2B4F" w:rsidP="002954F2">
      <w:pPr>
        <w:pStyle w:val="Titolo2"/>
      </w:pPr>
      <w:bookmarkStart w:id="28" w:name="_Toc88657671"/>
      <w:r>
        <w:t>Misure specifiche di trasparenza</w:t>
      </w:r>
      <w:bookmarkEnd w:id="28"/>
    </w:p>
    <w:p w14:paraId="096BDA80" w14:textId="77777777" w:rsidR="00DC2B4F" w:rsidRDefault="00DC2B4F" w:rsidP="00DC2B4F"/>
    <w:p w14:paraId="09AA224A" w14:textId="77777777" w:rsidR="00DC2B4F" w:rsidRDefault="00E107E7" w:rsidP="008E168D">
      <w:pPr>
        <w:jc w:val="both"/>
      </w:pPr>
      <w:r>
        <w:t>Non sono state programmate misure specifiche di trasparenza.</w:t>
      </w:r>
    </w:p>
    <w:p w14:paraId="5EF236CA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6100BC3" wp14:editId="4C0B5665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1043940"/>
                <wp:effectExtent l="0" t="0" r="22860" b="2286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10439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BC07AF" w14:textId="77777777" w:rsidR="00521000" w:rsidRDefault="00521000" w:rsidP="008E168D">
                            <w:pPr>
                              <w:jc w:val="both"/>
                            </w:pPr>
                            <w:r>
                              <w:t>Note del RPCT:</w:t>
                            </w:r>
                          </w:p>
                          <w:p w14:paraId="2C7FA023" w14:textId="44E5F5E2" w:rsidR="00521000" w:rsidRDefault="009205C1" w:rsidP="009205C1">
                            <w:r>
                              <w:t xml:space="preserve">Le misure di controllo sulla trasparenza contenute nel </w:t>
                            </w:r>
                            <w:r>
                              <w:t>PIAO</w:t>
                            </w:r>
                            <w:r>
                              <w:t xml:space="preserve"> 202</w:t>
                            </w:r>
                            <w:r>
                              <w:t>2</w:t>
                            </w:r>
                            <w:r>
                              <w:t xml:space="preserve">-2023 riguardano: esistenza e popolamento della sezione “Amministrazione trasparente”, con particolare riferimento alle richieste di accesso (civico, generalizzato ed ex art. 22 </w:t>
                            </w:r>
                            <w:proofErr w:type="spellStart"/>
                            <w:r>
                              <w:t>D.lgs</w:t>
                            </w:r>
                            <w:proofErr w:type="spellEnd"/>
                            <w:r>
                              <w:t xml:space="preserve"> 33/2013, al bilancio, alle erogazioni di contributi e sovvenzioni.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00BC3" id="Casella di testo 2" o:spid="_x0000_s1031" type="#_x0000_t202" style="position:absolute;margin-left:0;margin-top:17.55pt;width:443.7pt;height:82.2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" fillcolor="#deeaf6 [664]" strokeweight=".5pt">
                <v:textbox>
                  <w:txbxContent>
                    <w:p w14:paraId="34BC07AF" w14:textId="77777777" w:rsidR="00521000" w:rsidRDefault="00521000" w:rsidP="008E168D">
                      <w:pPr>
                        <w:jc w:val="both"/>
                      </w:pPr>
                      <w:r>
                        <w:t>Note del RPCT:</w:t>
                      </w:r>
                    </w:p>
                    <w:p w14:paraId="2C7FA023" w14:textId="44E5F5E2" w:rsidR="00521000" w:rsidRDefault="009205C1" w:rsidP="009205C1">
                      <w:r>
                        <w:t xml:space="preserve">Le misure di controllo sulla trasparenza contenute nel </w:t>
                      </w:r>
                      <w:r>
                        <w:t>PIAO</w:t>
                      </w:r>
                      <w:r>
                        <w:t xml:space="preserve"> 202</w:t>
                      </w:r>
                      <w:r>
                        <w:t>2</w:t>
                      </w:r>
                      <w:r>
                        <w:t xml:space="preserve">-2023 riguardano: esistenza e popolamento della sezione “Amministrazione trasparente”, con particolare riferimento alle richieste di accesso (civico, generalizzato ed ex art. 22 </w:t>
                      </w:r>
                      <w:proofErr w:type="spellStart"/>
                      <w:r>
                        <w:t>D.lgs</w:t>
                      </w:r>
                      <w:proofErr w:type="spellEnd"/>
                      <w:r>
                        <w:t xml:space="preserve"> 33/2013, al bilancio, alle erogazioni di contributi e sovvenzioni.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D2CCF48" w14:textId="77777777" w:rsidR="00DC2B4F" w:rsidRDefault="00DC2B4F" w:rsidP="00DC2B4F"/>
    <w:p w14:paraId="0B18C637" w14:textId="77777777" w:rsidR="00DC2B4F" w:rsidRPr="00B50D70" w:rsidRDefault="00DC2B4F" w:rsidP="002954F2">
      <w:pPr>
        <w:pStyle w:val="Titolo2"/>
      </w:pPr>
      <w:bookmarkStart w:id="29" w:name="_Toc88657672"/>
      <w:r>
        <w:lastRenderedPageBreak/>
        <w:t xml:space="preserve">Misure specifiche di </w:t>
      </w:r>
      <w:r w:rsidRPr="00DC0DEB">
        <w:t>definizione e promozione dell’etica e di standard di comportamento</w:t>
      </w:r>
      <w:bookmarkEnd w:id="29"/>
    </w:p>
    <w:p w14:paraId="5078E347" w14:textId="77777777" w:rsidR="00DC2B4F" w:rsidRDefault="00DC2B4F" w:rsidP="00DC2B4F"/>
    <w:p w14:paraId="48B3F694" w14:textId="77777777" w:rsidR="00E43C43" w:rsidRDefault="00E43C43" w:rsidP="008E168D">
      <w:pPr>
        <w:jc w:val="both"/>
      </w:pPr>
      <w:r>
        <w:t>Non sono state programmate misure specifiche di definizione e promozione dell’etica e di standard di comportamento.</w:t>
      </w:r>
    </w:p>
    <w:p w14:paraId="28BFFB3A" w14:textId="77777777" w:rsidR="00DC2B4F" w:rsidRPr="000077FE" w:rsidRDefault="00DC2B4F" w:rsidP="00DC2B4F">
      <w:pPr>
        <w:rPr>
          <w:u w:val="single"/>
        </w:rPr>
      </w:pPr>
    </w:p>
    <w:p w14:paraId="6815B809" w14:textId="77777777" w:rsidR="00DC2B4F" w:rsidRDefault="00DC2B4F" w:rsidP="002954F2">
      <w:pPr>
        <w:pStyle w:val="Titolo2"/>
      </w:pPr>
      <w:bookmarkStart w:id="30" w:name="_Toc88657673"/>
      <w:r>
        <w:t>Misure specifiche di regolamentazione</w:t>
      </w:r>
      <w:bookmarkEnd w:id="30"/>
    </w:p>
    <w:p w14:paraId="2442148D" w14:textId="77777777" w:rsidR="00DC2B4F" w:rsidRDefault="00DC2B4F" w:rsidP="00DC2B4F">
      <w:pPr>
        <w:rPr>
          <w:u w:val="single"/>
        </w:rPr>
      </w:pPr>
    </w:p>
    <w:p w14:paraId="161B328D" w14:textId="77777777" w:rsidR="00E43C43" w:rsidRPr="00E43C43" w:rsidRDefault="00E43C43" w:rsidP="008E168D">
      <w:pPr>
        <w:jc w:val="both"/>
        <w:rPr>
          <w:u w:val="single"/>
        </w:rPr>
      </w:pPr>
      <w:r>
        <w:t>Non sono state programmate misure specifiche di regolamentazione.</w:t>
      </w:r>
    </w:p>
    <w:p w14:paraId="3BC8CCB2" w14:textId="77777777" w:rsidR="00DC2B4F" w:rsidRDefault="00DC2B4F" w:rsidP="00DC2B4F"/>
    <w:p w14:paraId="2161A50E" w14:textId="77777777" w:rsidR="00DC2B4F" w:rsidRPr="002954F2" w:rsidRDefault="00DC2B4F" w:rsidP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3A05BC24" w14:textId="77777777" w:rsidR="00DC2B4F" w:rsidRPr="00842CAA" w:rsidRDefault="00DC2B4F" w:rsidP="00DC2B4F"/>
    <w:p w14:paraId="090F7172" w14:textId="77777777" w:rsidR="00E43C43" w:rsidRPr="002954F2" w:rsidRDefault="00E43C43" w:rsidP="008E168D">
      <w:pPr>
        <w:jc w:val="both"/>
        <w:rPr>
          <w:u w:val="single"/>
        </w:rPr>
      </w:pPr>
      <w:r>
        <w:t>Non sono state programmate misure specifiche di semplificazione.</w:t>
      </w:r>
    </w:p>
    <w:p w14:paraId="307FD704" w14:textId="77777777" w:rsidR="00DC2B4F" w:rsidRDefault="00DC2B4F" w:rsidP="008E168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1514439" wp14:editId="35B31E9E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4AFD5F" w14:textId="537F7C6A" w:rsidR="00521000" w:rsidRDefault="00521000" w:rsidP="00DC2B4F">
                            <w:r>
                              <w:t>Note del RPCT:</w:t>
                            </w:r>
                          </w:p>
                          <w:p w14:paraId="5CD4DA67" w14:textId="11A75512" w:rsidR="009205C1" w:rsidRDefault="009205C1" w:rsidP="00DC2B4F">
                            <w:r>
                              <w:t>Vista l’organizzazione e le dimensioni ridotte dell’ente non è stato possibile individuare misure di semplificazione.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14439" id="Casella di testo 14" o:spid="_x0000_s1032" type="#_x0000_t202" style="position:absolute;left:0;text-align:left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2zrVwIAAMI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" fillcolor="#deeaf6 [664]" strokeweight=".5pt">
                <v:textbox>
                  <w:txbxContent>
                    <w:p w14:paraId="1F4AFD5F" w14:textId="537F7C6A" w:rsidR="00521000" w:rsidRDefault="00521000" w:rsidP="00DC2B4F">
                      <w:r>
                        <w:t>Note del RPCT:</w:t>
                      </w:r>
                    </w:p>
                    <w:p w14:paraId="5CD4DA67" w14:textId="11A75512" w:rsidR="009205C1" w:rsidRDefault="009205C1" w:rsidP="00DC2B4F">
                      <w:r>
                        <w:t>Vista l’organizzazione e le dimensioni ridotte dell’ente non è stato possibile individuare misure di semplificazione.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3687B90" w14:textId="77777777" w:rsidR="00DC2B4F" w:rsidRDefault="00DC2B4F" w:rsidP="00DC2B4F"/>
    <w:p w14:paraId="4A590540" w14:textId="77777777" w:rsidR="00DC2B4F" w:rsidRPr="00B50D70" w:rsidRDefault="00DC2B4F" w:rsidP="002954F2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542B3C18" w14:textId="77777777" w:rsidR="00DC2B4F" w:rsidRDefault="00DC2B4F" w:rsidP="00FB03D8"/>
    <w:p w14:paraId="19AD4860" w14:textId="77777777" w:rsidR="00E43C43" w:rsidRDefault="00E43C43" w:rsidP="008E168D">
      <w:pPr>
        <w:jc w:val="both"/>
      </w:pPr>
      <w:r>
        <w:t>Non sono state programmate misure specifiche di formazione.</w:t>
      </w:r>
    </w:p>
    <w:p w14:paraId="27BE54AE" w14:textId="4E18C9EC" w:rsidR="00DC2B4F" w:rsidRDefault="00DC2B4F" w:rsidP="00DC2B4F"/>
    <w:p w14:paraId="4BC36DD4" w14:textId="77777777" w:rsidR="00DC2B4F" w:rsidRDefault="00DC2B4F" w:rsidP="00DC2B4F"/>
    <w:p w14:paraId="235936F5" w14:textId="77777777" w:rsidR="00DC2B4F" w:rsidRPr="00B50D70" w:rsidRDefault="00DC2B4F" w:rsidP="002954F2">
      <w:pPr>
        <w:pStyle w:val="Titolo2"/>
      </w:pPr>
      <w:bookmarkStart w:id="33" w:name="_Toc88657676"/>
      <w:r>
        <w:t>Misure specifiche di rotazione</w:t>
      </w:r>
      <w:bookmarkEnd w:id="33"/>
    </w:p>
    <w:p w14:paraId="309E1FC9" w14:textId="77777777" w:rsidR="00E43C43" w:rsidRDefault="00E43C43" w:rsidP="00FB03D8"/>
    <w:p w14:paraId="3D362023" w14:textId="77777777" w:rsidR="00E43C43" w:rsidRDefault="00E43C43" w:rsidP="008E168D">
      <w:pPr>
        <w:jc w:val="both"/>
      </w:pPr>
      <w:r>
        <w:t>Non sono state programmate misure specifiche di rotazione.</w:t>
      </w:r>
    </w:p>
    <w:p w14:paraId="607BA871" w14:textId="77777777" w:rsidR="00DC2B4F" w:rsidRDefault="00DC2B4F" w:rsidP="008E168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46376C3" wp14:editId="16CFD1E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3850F2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7A862BA7" w14:textId="27EF7DF2" w:rsidR="00521000" w:rsidRDefault="00872C03" w:rsidP="00DC2B4F">
                            <w:r>
                              <w:t>Viste le dimensioni ridotte dell’Ordine e misure di rotazione non sono applicabili.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376C3" id="Casella di testo 17" o:spid="_x0000_s1033" type="#_x0000_t202" style="position:absolute;left:0;text-align:left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" fillcolor="#deeaf6 [664]" strokeweight=".5pt">
                <v:textbox>
                  <w:txbxContent>
                    <w:p w14:paraId="3B3850F2" w14:textId="77777777" w:rsidR="00521000" w:rsidRDefault="00521000" w:rsidP="00DC2B4F">
                      <w:r>
                        <w:t>Note del RPCT:</w:t>
                      </w:r>
                    </w:p>
                    <w:p w14:paraId="7A862BA7" w14:textId="27EF7DF2" w:rsidR="00521000" w:rsidRDefault="00872C03" w:rsidP="00DC2B4F">
                      <w:r>
                        <w:t>Viste le dimensioni ridotte dell’Ordine e misure di rotazione non sono applicabili.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2F9ED11" w14:textId="77777777" w:rsidR="00DC2B4F" w:rsidRDefault="00DC2B4F" w:rsidP="00DC2B4F">
      <w:pPr>
        <w:rPr>
          <w:bCs/>
        </w:rPr>
      </w:pPr>
    </w:p>
    <w:p w14:paraId="49085BE0" w14:textId="77777777" w:rsidR="00DC2B4F" w:rsidRPr="00B50D70" w:rsidRDefault="00DC2B4F" w:rsidP="002954F2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60B96AC8" w14:textId="77777777" w:rsidR="00DC2B4F" w:rsidRDefault="00DC2B4F" w:rsidP="00DC2B4F"/>
    <w:p w14:paraId="4442534C" w14:textId="77777777" w:rsidR="00E43C43" w:rsidRDefault="00E43C43" w:rsidP="008E168D">
      <w:pPr>
        <w:jc w:val="both"/>
      </w:pPr>
      <w:r>
        <w:t>Non sono state programmate misure specifiche di disciplina del conflitto di interessi.</w:t>
      </w:r>
    </w:p>
    <w:p w14:paraId="3F825FE1" w14:textId="4ADF8446" w:rsidR="00DC2B4F" w:rsidRDefault="00DC2B4F" w:rsidP="008E168D">
      <w:pPr>
        <w:jc w:val="both"/>
      </w:pPr>
    </w:p>
    <w:p w14:paraId="07A50958" w14:textId="77777777" w:rsidR="00DC2B4F" w:rsidRDefault="00DC2B4F" w:rsidP="00FB03D8"/>
    <w:sectPr w:rsidR="00DC2B4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C33BE" w14:textId="77777777" w:rsidR="00785EDD" w:rsidRDefault="00785EDD" w:rsidP="00424EBB">
      <w:r>
        <w:separator/>
      </w:r>
    </w:p>
  </w:endnote>
  <w:endnote w:type="continuationSeparator" w:id="0">
    <w:p w14:paraId="06E619E9" w14:textId="77777777" w:rsidR="00785EDD" w:rsidRDefault="00785EDD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14:paraId="43809F62" w14:textId="77777777"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86F5309" w14:textId="77777777"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Content>
      <w:p w14:paraId="762A64F9" w14:textId="77777777"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7F841" w14:textId="77777777" w:rsidR="00785EDD" w:rsidRDefault="00785EDD" w:rsidP="00424EBB">
      <w:r>
        <w:separator/>
      </w:r>
    </w:p>
  </w:footnote>
  <w:footnote w:type="continuationSeparator" w:id="0">
    <w:p w14:paraId="0715A8B3" w14:textId="77777777" w:rsidR="00785EDD" w:rsidRDefault="00785EDD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514358">
    <w:abstractNumId w:val="15"/>
  </w:num>
  <w:num w:numId="2" w16cid:durableId="1651447002">
    <w:abstractNumId w:val="43"/>
  </w:num>
  <w:num w:numId="3" w16cid:durableId="1569537886">
    <w:abstractNumId w:val="39"/>
  </w:num>
  <w:num w:numId="4" w16cid:durableId="1693415524">
    <w:abstractNumId w:val="22"/>
  </w:num>
  <w:num w:numId="5" w16cid:durableId="1758286123">
    <w:abstractNumId w:val="8"/>
  </w:num>
  <w:num w:numId="6" w16cid:durableId="1085347435">
    <w:abstractNumId w:val="19"/>
  </w:num>
  <w:num w:numId="7" w16cid:durableId="1304581471">
    <w:abstractNumId w:val="4"/>
  </w:num>
  <w:num w:numId="8" w16cid:durableId="1091198829">
    <w:abstractNumId w:val="21"/>
  </w:num>
  <w:num w:numId="9" w16cid:durableId="765225801">
    <w:abstractNumId w:val="35"/>
  </w:num>
  <w:num w:numId="10" w16cid:durableId="1406025716">
    <w:abstractNumId w:val="17"/>
  </w:num>
  <w:num w:numId="11" w16cid:durableId="1277715683">
    <w:abstractNumId w:val="2"/>
  </w:num>
  <w:num w:numId="12" w16cid:durableId="988901821">
    <w:abstractNumId w:val="23"/>
  </w:num>
  <w:num w:numId="13" w16cid:durableId="841899321">
    <w:abstractNumId w:val="42"/>
  </w:num>
  <w:num w:numId="14" w16cid:durableId="1615869558">
    <w:abstractNumId w:val="37"/>
  </w:num>
  <w:num w:numId="15" w16cid:durableId="464660683">
    <w:abstractNumId w:val="13"/>
  </w:num>
  <w:num w:numId="16" w16cid:durableId="1834030466">
    <w:abstractNumId w:val="41"/>
  </w:num>
  <w:num w:numId="17" w16cid:durableId="474614013">
    <w:abstractNumId w:val="38"/>
  </w:num>
  <w:num w:numId="18" w16cid:durableId="883365479">
    <w:abstractNumId w:val="7"/>
  </w:num>
  <w:num w:numId="19" w16cid:durableId="623922799">
    <w:abstractNumId w:val="1"/>
  </w:num>
  <w:num w:numId="20" w16cid:durableId="636644079">
    <w:abstractNumId w:val="33"/>
  </w:num>
  <w:num w:numId="21" w16cid:durableId="118379144">
    <w:abstractNumId w:val="31"/>
  </w:num>
  <w:num w:numId="22" w16cid:durableId="1034234781">
    <w:abstractNumId w:val="30"/>
  </w:num>
  <w:num w:numId="23" w16cid:durableId="1099446050">
    <w:abstractNumId w:val="26"/>
  </w:num>
  <w:num w:numId="24" w16cid:durableId="1743481494">
    <w:abstractNumId w:val="29"/>
  </w:num>
  <w:num w:numId="25" w16cid:durableId="1562136639">
    <w:abstractNumId w:val="6"/>
  </w:num>
  <w:num w:numId="26" w16cid:durableId="1469208167">
    <w:abstractNumId w:val="24"/>
  </w:num>
  <w:num w:numId="27" w16cid:durableId="2018924467">
    <w:abstractNumId w:val="9"/>
  </w:num>
  <w:num w:numId="28" w16cid:durableId="1768037923">
    <w:abstractNumId w:val="16"/>
  </w:num>
  <w:num w:numId="29" w16cid:durableId="1009332508">
    <w:abstractNumId w:val="11"/>
  </w:num>
  <w:num w:numId="30" w16cid:durableId="1498034477">
    <w:abstractNumId w:val="25"/>
  </w:num>
  <w:num w:numId="31" w16cid:durableId="1181773637">
    <w:abstractNumId w:val="20"/>
  </w:num>
  <w:num w:numId="32" w16cid:durableId="1369990724">
    <w:abstractNumId w:val="0"/>
  </w:num>
  <w:num w:numId="33" w16cid:durableId="1085688463">
    <w:abstractNumId w:val="28"/>
  </w:num>
  <w:num w:numId="34" w16cid:durableId="648901787">
    <w:abstractNumId w:val="12"/>
  </w:num>
  <w:num w:numId="35" w16cid:durableId="1323701432">
    <w:abstractNumId w:val="32"/>
  </w:num>
  <w:num w:numId="36" w16cid:durableId="1526477237">
    <w:abstractNumId w:val="5"/>
  </w:num>
  <w:num w:numId="37" w16cid:durableId="471289411">
    <w:abstractNumId w:val="36"/>
  </w:num>
  <w:num w:numId="38" w16cid:durableId="1808164043">
    <w:abstractNumId w:val="14"/>
  </w:num>
  <w:num w:numId="39" w16cid:durableId="1251351930">
    <w:abstractNumId w:val="27"/>
  </w:num>
  <w:num w:numId="40" w16cid:durableId="386609360">
    <w:abstractNumId w:val="18"/>
  </w:num>
  <w:num w:numId="41" w16cid:durableId="820268062">
    <w:abstractNumId w:val="10"/>
  </w:num>
  <w:num w:numId="42" w16cid:durableId="2052680761">
    <w:abstractNumId w:val="40"/>
  </w:num>
  <w:num w:numId="43" w16cid:durableId="1616212556">
    <w:abstractNumId w:val="3"/>
  </w:num>
  <w:num w:numId="44" w16cid:durableId="8013152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367E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07DC"/>
    <w:rsid w:val="001B2BE1"/>
    <w:rsid w:val="001B3B1E"/>
    <w:rsid w:val="001B4224"/>
    <w:rsid w:val="001B4580"/>
    <w:rsid w:val="001B5821"/>
    <w:rsid w:val="001C323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3C80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5F94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5EDD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2C03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68D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05C1"/>
    <w:rsid w:val="00921087"/>
    <w:rsid w:val="009276EB"/>
    <w:rsid w:val="00932321"/>
    <w:rsid w:val="009324C0"/>
    <w:rsid w:val="009325E5"/>
    <w:rsid w:val="00936A6B"/>
    <w:rsid w:val="0093765D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0BF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6128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11B44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575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EF338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035E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3263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Melania Monaco</cp:lastModifiedBy>
  <cp:revision>12</cp:revision>
  <cp:lastPrinted>2019-09-03T12:09:00Z</cp:lastPrinted>
  <dcterms:created xsi:type="dcterms:W3CDTF">2023-01-15T09:22:00Z</dcterms:created>
  <dcterms:modified xsi:type="dcterms:W3CDTF">2023-01-15T10:18:00Z</dcterms:modified>
</cp:coreProperties>
</file>