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C7" w:rsidRPr="00EF227F" w:rsidRDefault="004C7EC7" w:rsidP="004C7EC7">
      <w:pPr>
        <w:pStyle w:val="Titolo2"/>
        <w:spacing w:after="206" w:line="259" w:lineRule="auto"/>
        <w:ind w:left="0" w:right="3" w:firstLine="0"/>
        <w:jc w:val="center"/>
      </w:pPr>
      <w:r w:rsidRPr="00EF227F">
        <w:t>PROGRAMMAZIONE DELLE MISURE</w:t>
      </w:r>
    </w:p>
    <w:p w:rsidR="004C7EC7" w:rsidRPr="00EF227F" w:rsidRDefault="00DF14BB" w:rsidP="004C7EC7">
      <w:pPr>
        <w:spacing w:after="0" w:line="259" w:lineRule="auto"/>
        <w:ind w:left="1142" w:firstLine="0"/>
        <w:jc w:val="left"/>
        <w:rPr>
          <w:sz w:val="22"/>
        </w:rPr>
      </w:pPr>
      <w:r>
        <w:rPr>
          <w:b/>
          <w:sz w:val="22"/>
        </w:rPr>
        <w:t>ALLEGATO N. 3 AL PTPC  2022 – 2024</w:t>
      </w:r>
      <w:r w:rsidR="004C7EC7" w:rsidRPr="00EF227F">
        <w:rPr>
          <w:b/>
          <w:sz w:val="22"/>
        </w:rPr>
        <w:t xml:space="preserve"> DELL’ORDINE DEGLI INGEGNERI DELLA PROVINCIA DI ALESSANDRIA </w:t>
      </w:r>
    </w:p>
    <w:p w:rsidR="004C7EC7" w:rsidRPr="00EF227F" w:rsidRDefault="004C7EC7" w:rsidP="004C7EC7">
      <w:pPr>
        <w:jc w:val="center"/>
        <w:rPr>
          <w:b/>
          <w:sz w:val="22"/>
        </w:rPr>
      </w:pPr>
    </w:p>
    <w:p w:rsidR="004C7EC7" w:rsidRPr="00EF227F" w:rsidRDefault="004C7EC7" w:rsidP="004C7EC7">
      <w:pPr>
        <w:spacing w:after="0" w:line="259" w:lineRule="auto"/>
        <w:ind w:left="0" w:firstLine="0"/>
        <w:jc w:val="left"/>
        <w:rPr>
          <w:b/>
          <w:sz w:val="22"/>
        </w:rPr>
      </w:pPr>
    </w:p>
    <w:p w:rsidR="00183658" w:rsidRPr="00EF227F" w:rsidRDefault="00183658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3"/>
        <w:gridCol w:w="1703"/>
        <w:gridCol w:w="1692"/>
        <w:gridCol w:w="1625"/>
        <w:gridCol w:w="1702"/>
        <w:gridCol w:w="1750"/>
        <w:gridCol w:w="1703"/>
        <w:gridCol w:w="1932"/>
      </w:tblGrid>
      <w:tr w:rsidR="00470C76" w:rsidRPr="00EF227F" w:rsidTr="00D149BE">
        <w:tc>
          <w:tcPr>
            <w:tcW w:w="1553" w:type="dxa"/>
          </w:tcPr>
          <w:p w:rsidR="00470C76" w:rsidRPr="00EF227F" w:rsidRDefault="00470C76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AREA DI RISCHIO</w:t>
            </w:r>
          </w:p>
        </w:tc>
        <w:tc>
          <w:tcPr>
            <w:tcW w:w="1703" w:type="dxa"/>
          </w:tcPr>
          <w:p w:rsidR="00470C76" w:rsidRPr="00EF227F" w:rsidRDefault="00470C76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PROCESSO</w:t>
            </w:r>
          </w:p>
        </w:tc>
        <w:tc>
          <w:tcPr>
            <w:tcW w:w="1692" w:type="dxa"/>
          </w:tcPr>
          <w:p w:rsidR="00470C76" w:rsidRPr="00EF227F" w:rsidRDefault="00470C76" w:rsidP="00B62EC7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VALUTAZIONE</w:t>
            </w:r>
          </w:p>
        </w:tc>
        <w:tc>
          <w:tcPr>
            <w:tcW w:w="1625" w:type="dxa"/>
          </w:tcPr>
          <w:p w:rsidR="00470C76" w:rsidRPr="00EF227F" w:rsidRDefault="00470C76" w:rsidP="00B62EC7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TIPOLOGIA MISURA</w:t>
            </w:r>
          </w:p>
        </w:tc>
        <w:tc>
          <w:tcPr>
            <w:tcW w:w="1681" w:type="dxa"/>
          </w:tcPr>
          <w:p w:rsidR="00470C76" w:rsidRPr="00EF227F" w:rsidRDefault="00470C76" w:rsidP="00B62EC7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DESCRIZIONE MISURA</w:t>
            </w:r>
          </w:p>
        </w:tc>
        <w:tc>
          <w:tcPr>
            <w:tcW w:w="1750" w:type="dxa"/>
          </w:tcPr>
          <w:p w:rsidR="00470C76" w:rsidRPr="00EF227F" w:rsidRDefault="00470C76" w:rsidP="00B62EC7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RESPONSABILE ATTUAZIONE</w:t>
            </w:r>
          </w:p>
        </w:tc>
        <w:tc>
          <w:tcPr>
            <w:tcW w:w="1703" w:type="dxa"/>
          </w:tcPr>
          <w:p w:rsidR="00470C76" w:rsidRPr="00EF227F" w:rsidRDefault="00470C76" w:rsidP="00B62EC7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TEMPI DI ATTUAZIONE</w:t>
            </w:r>
          </w:p>
        </w:tc>
        <w:tc>
          <w:tcPr>
            <w:tcW w:w="1932" w:type="dxa"/>
          </w:tcPr>
          <w:p w:rsidR="00470C76" w:rsidRPr="00EF227F" w:rsidRDefault="00AA1ACF" w:rsidP="00B62EC7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MONITORAGG</w:t>
            </w:r>
            <w:r w:rsidR="00470C76" w:rsidRPr="00EF227F">
              <w:rPr>
                <w:b/>
              </w:rPr>
              <w:t>IO ED INDICATORI</w:t>
            </w:r>
          </w:p>
        </w:tc>
      </w:tr>
      <w:tr w:rsidR="00470C76" w:rsidRPr="00EF227F" w:rsidTr="00D149BE">
        <w:trPr>
          <w:trHeight w:val="1367"/>
        </w:trPr>
        <w:tc>
          <w:tcPr>
            <w:tcW w:w="1553" w:type="dxa"/>
            <w:vMerge w:val="restart"/>
            <w:shd w:val="clear" w:color="auto" w:fill="D6E3BC" w:themeFill="accent3" w:themeFillTint="66"/>
          </w:tcPr>
          <w:p w:rsidR="00470C76" w:rsidRPr="00EF227F" w:rsidRDefault="00470C76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70C76" w:rsidRPr="00EF227F" w:rsidRDefault="00470C76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70C76" w:rsidRPr="00EF227F" w:rsidRDefault="00470C76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541038" w:rsidRPr="00EF227F" w:rsidRDefault="00541038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541038" w:rsidRPr="00EF227F" w:rsidRDefault="00541038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541038" w:rsidRPr="00EF227F" w:rsidRDefault="00541038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541038" w:rsidRPr="00EF227F" w:rsidRDefault="00541038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70C76" w:rsidRPr="00EF227F" w:rsidRDefault="00470C76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70C76" w:rsidRPr="00EF227F" w:rsidRDefault="00470C76" w:rsidP="00CE4C3A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ACQUISIZIONE E GESTIONE DEL PERSONALE</w:t>
            </w:r>
          </w:p>
          <w:p w:rsidR="00470C76" w:rsidRPr="00EF227F" w:rsidRDefault="00470C76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470C76" w:rsidRPr="00EF227F" w:rsidRDefault="00470C76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470C76" w:rsidRPr="00EF227F" w:rsidRDefault="00470C76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3" w:type="dxa"/>
          </w:tcPr>
          <w:p w:rsidR="00470C76" w:rsidRPr="00EF227F" w:rsidRDefault="00470C76" w:rsidP="00326F7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Reclutamento e modifica del rapporto di lavoro</w:t>
            </w:r>
          </w:p>
        </w:tc>
        <w:tc>
          <w:tcPr>
            <w:tcW w:w="1692" w:type="dxa"/>
            <w:shd w:val="clear" w:color="auto" w:fill="00B050"/>
          </w:tcPr>
          <w:p w:rsidR="00470C76" w:rsidRPr="00EF227F" w:rsidRDefault="00470C76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470C76" w:rsidRPr="00EF227F" w:rsidRDefault="00D149BE" w:rsidP="00CE4C3A">
            <w:pPr>
              <w:spacing w:after="0" w:line="259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EF227F">
              <w:rPr>
                <w:color w:val="FF0000"/>
                <w:szCs w:val="20"/>
              </w:rPr>
              <w:t>Formazione</w:t>
            </w:r>
          </w:p>
          <w:p w:rsidR="00640229" w:rsidRPr="00EF227F" w:rsidRDefault="00640229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40229" w:rsidRPr="00EF227F" w:rsidRDefault="00640229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B7A48" w:rsidRPr="00EF227F" w:rsidRDefault="00CB7A48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40229" w:rsidRDefault="00640229" w:rsidP="00C81E4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  <w:r w:rsidR="0075349F" w:rsidRPr="00EF227F">
              <w:rPr>
                <w:szCs w:val="20"/>
              </w:rPr>
              <w:t xml:space="preserve"> </w:t>
            </w:r>
          </w:p>
          <w:p w:rsidR="00311756" w:rsidRDefault="00311756" w:rsidP="00C81E4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81E4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81E4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81E4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81E4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81E4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81E4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81E4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Pr="00EF227F" w:rsidRDefault="00311756" w:rsidP="00C81E4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Trasparenza</w:t>
            </w:r>
          </w:p>
        </w:tc>
        <w:tc>
          <w:tcPr>
            <w:tcW w:w="1681" w:type="dxa"/>
            <w:shd w:val="clear" w:color="auto" w:fill="auto"/>
          </w:tcPr>
          <w:p w:rsidR="00470C76" w:rsidRPr="00EF227F" w:rsidRDefault="00D149BE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Partecipazione dei consiglieri e dei dipendenti a corsi specifici sull’argomento</w:t>
            </w:r>
            <w:r w:rsidR="00C81E4F" w:rsidRPr="00EF227F">
              <w:rPr>
                <w:szCs w:val="20"/>
              </w:rPr>
              <w:t>.</w:t>
            </w:r>
          </w:p>
          <w:p w:rsidR="00CB7A48" w:rsidRPr="00EF227F" w:rsidRDefault="00CB7A48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Default="00C81E4F" w:rsidP="007B2EE9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Controllo del R.U.P. (Tesoriere) sulla scelta delle modalità di reclutamento e sul rispetto delle procedure stabilite </w:t>
            </w:r>
            <w:r w:rsidR="007B2EE9" w:rsidRPr="00EF227F">
              <w:rPr>
                <w:szCs w:val="20"/>
              </w:rPr>
              <w:t>per legge</w:t>
            </w:r>
          </w:p>
          <w:p w:rsidR="00311756" w:rsidRDefault="00311756" w:rsidP="007B2EE9">
            <w:pPr>
              <w:rPr>
                <w:szCs w:val="20"/>
              </w:rPr>
            </w:pPr>
          </w:p>
          <w:p w:rsidR="00311756" w:rsidRDefault="00311756" w:rsidP="00311756">
            <w:pPr>
              <w:spacing w:line="259" w:lineRule="auto"/>
            </w:pPr>
            <w:proofErr w:type="spellStart"/>
            <w:r>
              <w:t>Predetemin</w:t>
            </w:r>
            <w:r w:rsidR="00490147">
              <w:t>a</w:t>
            </w:r>
            <w:r>
              <w:t>zione</w:t>
            </w:r>
            <w:proofErr w:type="spellEnd"/>
            <w:r>
              <w:t xml:space="preserve"> dei criteri di selezione e pubblicazione del bando di concorso/avviso di mobilità e</w:t>
            </w:r>
            <w:r w:rsidR="00490147">
              <w:t xml:space="preserve"> </w:t>
            </w:r>
            <w:r>
              <w:t>dell’esito finale della selezione</w:t>
            </w:r>
          </w:p>
          <w:p w:rsidR="00311756" w:rsidRPr="00EF227F" w:rsidRDefault="00311756" w:rsidP="007B2EE9">
            <w:pPr>
              <w:rPr>
                <w:szCs w:val="20"/>
              </w:rPr>
            </w:pPr>
          </w:p>
        </w:tc>
        <w:tc>
          <w:tcPr>
            <w:tcW w:w="1750" w:type="dxa"/>
          </w:tcPr>
          <w:p w:rsidR="00470C76" w:rsidRPr="00EF227F" w:rsidRDefault="00D149BE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311756">
            <w:r>
              <w:t>Consiglio dell’Ordine</w:t>
            </w:r>
          </w:p>
          <w:p w:rsidR="00311756" w:rsidRPr="00EF227F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3" w:type="dxa"/>
          </w:tcPr>
          <w:p w:rsidR="00470C76" w:rsidRPr="00EF227F" w:rsidRDefault="00DF14BB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Scadenza triennio 2022-2024</w:t>
            </w: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Pr="00EF227F" w:rsidRDefault="00C81E4F" w:rsidP="00C81E4F">
            <w:pPr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  <w:r w:rsidR="007B2EE9" w:rsidRPr="00EF227F">
              <w:rPr>
                <w:szCs w:val="20"/>
              </w:rPr>
              <w:t xml:space="preserve"> (</w:t>
            </w:r>
            <w:r w:rsidRPr="00EF227F">
              <w:rPr>
                <w:szCs w:val="20"/>
              </w:rPr>
              <w:t>Controllo di volta in volta)</w:t>
            </w: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Pr="00EF227F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t>Di volta in volta per ogni procedimento di reclutamento</w:t>
            </w:r>
          </w:p>
        </w:tc>
        <w:tc>
          <w:tcPr>
            <w:tcW w:w="1932" w:type="dxa"/>
          </w:tcPr>
          <w:p w:rsidR="00470C76" w:rsidRPr="00EF227F" w:rsidRDefault="00D149BE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Annuale</w:t>
            </w:r>
            <w:r w:rsidR="0005051B" w:rsidRPr="00EF227F">
              <w:rPr>
                <w:szCs w:val="20"/>
              </w:rPr>
              <w:t xml:space="preserve"> – verifica attestati di frequenza evento formativo</w:t>
            </w: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Pr="00EF227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81E4F" w:rsidRDefault="00C81E4F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CE4C3A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11756" w:rsidRDefault="00311756" w:rsidP="00311756">
            <w:r>
              <w:t>Presenza agli atti di d</w:t>
            </w:r>
            <w:r w:rsidRPr="009A5A01">
              <w:t>ichiarazioni sull’assenza di rapporti di parentela,</w:t>
            </w:r>
            <w:r>
              <w:t xml:space="preserve"> </w:t>
            </w:r>
            <w:r w:rsidRPr="009A5A01">
              <w:t>coniugio tra i concorrenti e i commissari</w:t>
            </w:r>
            <w:r>
              <w:t>.</w:t>
            </w:r>
          </w:p>
          <w:p w:rsidR="00311756" w:rsidRPr="00EF227F" w:rsidRDefault="00311756" w:rsidP="00311756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A5A01">
              <w:t>Verifica verbali di consiglio (50%)</w:t>
            </w:r>
          </w:p>
        </w:tc>
      </w:tr>
      <w:tr w:rsidR="0005051B" w:rsidRPr="00EF227F" w:rsidTr="00D149BE">
        <w:trPr>
          <w:trHeight w:val="1401"/>
        </w:trPr>
        <w:tc>
          <w:tcPr>
            <w:tcW w:w="1553" w:type="dxa"/>
            <w:vMerge/>
            <w:shd w:val="clear" w:color="auto" w:fill="D6E3BC" w:themeFill="accent3" w:themeFillTint="66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3" w:type="dxa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Progressioni di carriera (progressione orizzontale)</w:t>
            </w:r>
          </w:p>
        </w:tc>
        <w:tc>
          <w:tcPr>
            <w:tcW w:w="1692" w:type="dxa"/>
            <w:shd w:val="clear" w:color="auto" w:fill="00B050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EF227F">
              <w:rPr>
                <w:color w:val="FF0000"/>
                <w:szCs w:val="20"/>
              </w:rPr>
              <w:t>Formazione</w:t>
            </w:r>
          </w:p>
          <w:p w:rsidR="00640229" w:rsidRPr="00EF227F" w:rsidRDefault="00640229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40229" w:rsidRPr="00EF227F" w:rsidRDefault="00640229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B7A48" w:rsidRPr="00EF227F" w:rsidRDefault="00CB7A4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40229" w:rsidRPr="00EF227F" w:rsidRDefault="00640229" w:rsidP="00640229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40229" w:rsidRPr="00EF227F" w:rsidRDefault="00640229" w:rsidP="00640229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</w:tc>
        <w:tc>
          <w:tcPr>
            <w:tcW w:w="1681" w:type="dxa"/>
            <w:shd w:val="clear" w:color="auto" w:fill="auto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Partecipazione dei consiglieri e dei dipendenti a corsi specifici sull’argomento</w:t>
            </w:r>
            <w:r w:rsidR="006732D8" w:rsidRPr="00EF227F">
              <w:rPr>
                <w:szCs w:val="20"/>
              </w:rPr>
              <w:t>.</w:t>
            </w:r>
          </w:p>
          <w:p w:rsidR="00CB7A48" w:rsidRPr="00EF227F" w:rsidRDefault="00CB7A48" w:rsidP="007B2EE9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732D8" w:rsidRPr="00EF227F" w:rsidRDefault="006732D8" w:rsidP="007B2EE9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 xml:space="preserve">Controllo del R.U.P. (Tesoriere) sul rispetto delle procedure stabilite </w:t>
            </w:r>
            <w:r w:rsidR="007B2EE9" w:rsidRPr="00EF227F">
              <w:rPr>
                <w:szCs w:val="20"/>
              </w:rPr>
              <w:t xml:space="preserve">per </w:t>
            </w:r>
            <w:r w:rsidRPr="00EF227F">
              <w:rPr>
                <w:szCs w:val="20"/>
              </w:rPr>
              <w:t>legge e sul rispetto dei criteri prestabiliti di valutazione</w:t>
            </w:r>
          </w:p>
        </w:tc>
        <w:tc>
          <w:tcPr>
            <w:tcW w:w="1750" w:type="dxa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3" w:type="dxa"/>
          </w:tcPr>
          <w:p w:rsidR="0005051B" w:rsidRPr="00EF227F" w:rsidRDefault="00DF14BB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Scadenza triennio 2022-2024</w:t>
            </w: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FA0E99" w:rsidRDefault="00FA0E99" w:rsidP="00FA0E99">
            <w:r>
              <w:t>Di volta in volta per ogni procedimento di progressione di carriera</w:t>
            </w: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932" w:type="dxa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Annuale – verifica attestati di frequenza evento formativo</w:t>
            </w: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732D8" w:rsidRPr="00EF227F" w:rsidRDefault="006732D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</w:tc>
      </w:tr>
      <w:tr w:rsidR="0005051B" w:rsidRPr="00EF227F" w:rsidTr="00D149BE">
        <w:trPr>
          <w:trHeight w:val="991"/>
        </w:trPr>
        <w:tc>
          <w:tcPr>
            <w:tcW w:w="1553" w:type="dxa"/>
            <w:vMerge/>
            <w:shd w:val="clear" w:color="auto" w:fill="D6E3BC" w:themeFill="accent3" w:themeFillTint="66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3" w:type="dxa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Conferimento incarichi di collaborazione</w:t>
            </w:r>
          </w:p>
        </w:tc>
        <w:tc>
          <w:tcPr>
            <w:tcW w:w="1692" w:type="dxa"/>
            <w:shd w:val="clear" w:color="auto" w:fill="00B050"/>
          </w:tcPr>
          <w:p w:rsidR="0005051B" w:rsidRPr="00EF227F" w:rsidRDefault="0005051B" w:rsidP="0005051B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EF227F">
              <w:rPr>
                <w:color w:val="FF0000"/>
                <w:szCs w:val="20"/>
              </w:rPr>
              <w:t>Formazione</w:t>
            </w:r>
          </w:p>
          <w:p w:rsidR="00640229" w:rsidRPr="00EF227F" w:rsidRDefault="00640229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40229" w:rsidRPr="00EF227F" w:rsidRDefault="00640229" w:rsidP="00640229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87FC3" w:rsidRPr="00EF227F" w:rsidRDefault="00687FC3" w:rsidP="00640229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40229" w:rsidRPr="00EF227F" w:rsidRDefault="00640229" w:rsidP="00640229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B7A48" w:rsidRPr="00EF227F" w:rsidRDefault="00CB7A48" w:rsidP="00640229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40229" w:rsidRPr="00EF227F" w:rsidRDefault="00640229" w:rsidP="00640229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</w:tc>
        <w:tc>
          <w:tcPr>
            <w:tcW w:w="1681" w:type="dxa"/>
            <w:shd w:val="clear" w:color="auto" w:fill="auto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Partecipazione dei consiglieri e dei dipendenti a corsi specifici sull’argomento</w:t>
            </w:r>
            <w:r w:rsidR="00687FC3" w:rsidRPr="00EF227F">
              <w:rPr>
                <w:szCs w:val="20"/>
              </w:rPr>
              <w:t>.</w:t>
            </w:r>
          </w:p>
          <w:p w:rsidR="00CB7A48" w:rsidRPr="00EF227F" w:rsidRDefault="00CB7A48" w:rsidP="00687FC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87FC3" w:rsidRPr="00EF227F" w:rsidRDefault="00687FC3" w:rsidP="00687FC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 del R.U.P. (Tesoriere) sull’esistenza dei presupposti di legge e sul rispetto dei criteri prestabiliti di valutazione</w:t>
            </w:r>
          </w:p>
        </w:tc>
        <w:tc>
          <w:tcPr>
            <w:tcW w:w="1750" w:type="dxa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  <w:p w:rsidR="00687FC3" w:rsidRPr="00EF227F" w:rsidRDefault="00687FC3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87FC3" w:rsidRPr="00EF227F" w:rsidRDefault="00687FC3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B7A48" w:rsidRPr="00EF227F" w:rsidRDefault="00CB7A4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87FC3" w:rsidRPr="00EF227F" w:rsidRDefault="00687FC3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87FC3" w:rsidRPr="00EF227F" w:rsidRDefault="00687FC3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R.U.P:</w:t>
            </w:r>
          </w:p>
        </w:tc>
        <w:tc>
          <w:tcPr>
            <w:tcW w:w="1703" w:type="dxa"/>
          </w:tcPr>
          <w:p w:rsidR="0005051B" w:rsidRPr="00EF227F" w:rsidRDefault="00DF14BB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Scadenza triennio 2022-2024</w:t>
            </w:r>
          </w:p>
          <w:p w:rsidR="00687FC3" w:rsidRPr="00EF227F" w:rsidRDefault="00687FC3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87FC3" w:rsidRPr="00EF227F" w:rsidRDefault="00687FC3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B7A48" w:rsidRPr="00EF227F" w:rsidRDefault="00CB7A4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87FC3" w:rsidRPr="00EF227F" w:rsidRDefault="00687FC3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87FC3" w:rsidRPr="00EF227F" w:rsidRDefault="00687FC3" w:rsidP="00687FC3">
            <w:pPr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  <w:r w:rsidR="007B2EE9" w:rsidRPr="00EF227F">
              <w:rPr>
                <w:szCs w:val="20"/>
              </w:rPr>
              <w:t xml:space="preserve"> (</w:t>
            </w:r>
            <w:r w:rsidRPr="00EF227F">
              <w:rPr>
                <w:szCs w:val="20"/>
              </w:rPr>
              <w:t>Controllo di volta in volta)</w:t>
            </w:r>
          </w:p>
          <w:p w:rsidR="00687FC3" w:rsidRPr="00EF227F" w:rsidRDefault="00687FC3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932" w:type="dxa"/>
          </w:tcPr>
          <w:p w:rsidR="0005051B" w:rsidRPr="00EF227F" w:rsidRDefault="0005051B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Annuale – verifica attestati di frequenza evento formativo</w:t>
            </w:r>
          </w:p>
          <w:p w:rsidR="00687FC3" w:rsidRPr="00EF227F" w:rsidRDefault="00687FC3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B7A48" w:rsidRPr="00EF227F" w:rsidRDefault="00CB7A48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87FC3" w:rsidRPr="00EF227F" w:rsidRDefault="00687FC3" w:rsidP="0005051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</w:tc>
      </w:tr>
    </w:tbl>
    <w:p w:rsidR="00183658" w:rsidRPr="00EF227F" w:rsidRDefault="00183658">
      <w:pPr>
        <w:spacing w:after="0" w:line="259" w:lineRule="auto"/>
        <w:ind w:left="0" w:firstLine="0"/>
        <w:jc w:val="left"/>
        <w:rPr>
          <w:b/>
          <w:sz w:val="22"/>
        </w:rPr>
      </w:pPr>
    </w:p>
    <w:p w:rsidR="000D18FA" w:rsidRPr="00EF227F" w:rsidRDefault="000D18FA">
      <w:pPr>
        <w:spacing w:after="0" w:line="259" w:lineRule="auto"/>
        <w:ind w:left="0" w:firstLine="0"/>
        <w:jc w:val="left"/>
        <w:rPr>
          <w:b/>
          <w:sz w:val="22"/>
        </w:rPr>
      </w:pPr>
    </w:p>
    <w:p w:rsidR="00806730" w:rsidRPr="00EF227F" w:rsidRDefault="00806730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13733" w:type="dxa"/>
        <w:tblLook w:val="04A0" w:firstRow="1" w:lastRow="0" w:firstColumn="1" w:lastColumn="0" w:noHBand="0" w:noVBand="1"/>
      </w:tblPr>
      <w:tblGrid>
        <w:gridCol w:w="1269"/>
        <w:gridCol w:w="2106"/>
        <w:gridCol w:w="1692"/>
        <w:gridCol w:w="1392"/>
        <w:gridCol w:w="2015"/>
        <w:gridCol w:w="1750"/>
        <w:gridCol w:w="1577"/>
        <w:gridCol w:w="1932"/>
      </w:tblGrid>
      <w:tr w:rsidR="00FC6DAD" w:rsidRPr="00EF227F" w:rsidTr="00AA726F">
        <w:tc>
          <w:tcPr>
            <w:tcW w:w="1269" w:type="dxa"/>
          </w:tcPr>
          <w:p w:rsidR="00FC6DAD" w:rsidRPr="00EF227F" w:rsidRDefault="00FC6DAD" w:rsidP="00FC6DA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AREA DI RISCHIO</w:t>
            </w:r>
          </w:p>
        </w:tc>
        <w:tc>
          <w:tcPr>
            <w:tcW w:w="2106" w:type="dxa"/>
          </w:tcPr>
          <w:p w:rsidR="00FC6DAD" w:rsidRPr="00EF227F" w:rsidRDefault="00FC6DAD" w:rsidP="00FC6DA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PROCESSO</w:t>
            </w:r>
          </w:p>
        </w:tc>
        <w:tc>
          <w:tcPr>
            <w:tcW w:w="1692" w:type="dxa"/>
          </w:tcPr>
          <w:p w:rsidR="00FC6DAD" w:rsidRPr="00EF227F" w:rsidRDefault="00FC6DAD" w:rsidP="00FC6DA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VALUTAZIONE</w:t>
            </w:r>
          </w:p>
        </w:tc>
        <w:tc>
          <w:tcPr>
            <w:tcW w:w="1392" w:type="dxa"/>
          </w:tcPr>
          <w:p w:rsidR="00FC6DAD" w:rsidRPr="00EF227F" w:rsidRDefault="00FC6DAD" w:rsidP="00FC6DA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TIPOLOGIA MISURA</w:t>
            </w:r>
          </w:p>
        </w:tc>
        <w:tc>
          <w:tcPr>
            <w:tcW w:w="2015" w:type="dxa"/>
          </w:tcPr>
          <w:p w:rsidR="00FC6DAD" w:rsidRPr="00EF227F" w:rsidRDefault="00FC6DAD" w:rsidP="00FC6DA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DESCRIZIONE MISURA</w:t>
            </w:r>
          </w:p>
        </w:tc>
        <w:tc>
          <w:tcPr>
            <w:tcW w:w="1750" w:type="dxa"/>
          </w:tcPr>
          <w:p w:rsidR="00FC6DAD" w:rsidRPr="00EF227F" w:rsidRDefault="00FC6DAD" w:rsidP="00FC6DA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RESPONSABILE ATTUAZIONE</w:t>
            </w:r>
          </w:p>
        </w:tc>
        <w:tc>
          <w:tcPr>
            <w:tcW w:w="1577" w:type="dxa"/>
          </w:tcPr>
          <w:p w:rsidR="00FC6DAD" w:rsidRPr="00EF227F" w:rsidRDefault="00FC6DAD" w:rsidP="00FC6DA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TEMPI DI ATTUAZIONE</w:t>
            </w:r>
          </w:p>
        </w:tc>
        <w:tc>
          <w:tcPr>
            <w:tcW w:w="1932" w:type="dxa"/>
          </w:tcPr>
          <w:p w:rsidR="00FC6DAD" w:rsidRPr="00EF227F" w:rsidRDefault="00FC6DAD" w:rsidP="00FC6DA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MONITORAGGIO ED INDICATORI</w:t>
            </w:r>
          </w:p>
        </w:tc>
      </w:tr>
      <w:tr w:rsidR="000877C7" w:rsidRPr="00EF227F" w:rsidTr="00AA726F">
        <w:trPr>
          <w:trHeight w:val="869"/>
        </w:trPr>
        <w:tc>
          <w:tcPr>
            <w:tcW w:w="1269" w:type="dxa"/>
            <w:vMerge w:val="restart"/>
            <w:shd w:val="clear" w:color="auto" w:fill="D6E3BC" w:themeFill="accent3" w:themeFillTint="66"/>
          </w:tcPr>
          <w:p w:rsidR="000877C7" w:rsidRPr="00EF227F" w:rsidRDefault="000877C7" w:rsidP="000877C7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  <w:p w:rsidR="000877C7" w:rsidRPr="00EF227F" w:rsidRDefault="000877C7" w:rsidP="000877C7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  <w:p w:rsidR="000877C7" w:rsidRPr="00EF227F" w:rsidRDefault="000877C7" w:rsidP="000877C7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  <w:p w:rsidR="000877C7" w:rsidRPr="00EF227F" w:rsidRDefault="000877C7" w:rsidP="000877C7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  <w:p w:rsidR="000877C7" w:rsidRPr="00EF227F" w:rsidRDefault="000877C7" w:rsidP="000877C7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  <w:p w:rsidR="000877C7" w:rsidRPr="00EF227F" w:rsidRDefault="000877C7" w:rsidP="000877C7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  <w:p w:rsidR="000877C7" w:rsidRPr="00EF227F" w:rsidRDefault="000877C7" w:rsidP="000877C7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  <w:p w:rsidR="000877C7" w:rsidRPr="00EF227F" w:rsidRDefault="000877C7" w:rsidP="000877C7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CONTRATTI PUBBLICI</w:t>
            </w:r>
          </w:p>
          <w:p w:rsidR="000877C7" w:rsidRPr="00EF227F" w:rsidRDefault="000877C7" w:rsidP="000877C7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  <w:p w:rsidR="000877C7" w:rsidRPr="00EF227F" w:rsidRDefault="000877C7" w:rsidP="000877C7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  <w:p w:rsidR="000877C7" w:rsidRPr="00EF227F" w:rsidRDefault="000877C7" w:rsidP="000877C7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106" w:type="dxa"/>
          </w:tcPr>
          <w:p w:rsidR="000877C7" w:rsidRPr="00EF227F" w:rsidRDefault="000877C7" w:rsidP="000877C7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Individuazione del bisogno (“programmazione”)</w:t>
            </w:r>
          </w:p>
        </w:tc>
        <w:tc>
          <w:tcPr>
            <w:tcW w:w="1692" w:type="dxa"/>
            <w:shd w:val="clear" w:color="auto" w:fill="00B050"/>
          </w:tcPr>
          <w:p w:rsidR="000877C7" w:rsidRPr="00EF227F" w:rsidRDefault="000877C7" w:rsidP="000877C7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392" w:type="dxa"/>
          </w:tcPr>
          <w:p w:rsidR="000877C7" w:rsidRPr="00EF227F" w:rsidRDefault="000877C7" w:rsidP="000877C7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t>Prevenzione del conflitto di interesse</w:t>
            </w:r>
          </w:p>
        </w:tc>
        <w:tc>
          <w:tcPr>
            <w:tcW w:w="2015" w:type="dxa"/>
          </w:tcPr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>Verifica assenza conflitti di interesse nella nomina del R.U.P.</w:t>
            </w:r>
          </w:p>
        </w:tc>
        <w:tc>
          <w:tcPr>
            <w:tcW w:w="1750" w:type="dxa"/>
          </w:tcPr>
          <w:p w:rsidR="000877C7" w:rsidRPr="00EF227F" w:rsidRDefault="000877C7" w:rsidP="000877C7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</w:tc>
        <w:tc>
          <w:tcPr>
            <w:tcW w:w="1577" w:type="dxa"/>
          </w:tcPr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>Già attuata all’atto della nomina di volta in volta</w:t>
            </w:r>
          </w:p>
          <w:p w:rsidR="000877C7" w:rsidRPr="00EF227F" w:rsidRDefault="000877C7" w:rsidP="000877C7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932" w:type="dxa"/>
          </w:tcPr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>Presenza agli atti di dichiarazione di insussistenza di situazioni di conflitto di interesse con cadenza annuale</w:t>
            </w:r>
          </w:p>
        </w:tc>
      </w:tr>
      <w:tr w:rsidR="000877C7" w:rsidRPr="00EF227F" w:rsidTr="00AA726F">
        <w:tc>
          <w:tcPr>
            <w:tcW w:w="1269" w:type="dxa"/>
            <w:vMerge/>
            <w:shd w:val="clear" w:color="auto" w:fill="D6E3BC" w:themeFill="accent3" w:themeFillTint="66"/>
          </w:tcPr>
          <w:p w:rsidR="000877C7" w:rsidRPr="00EF227F" w:rsidRDefault="000877C7" w:rsidP="000877C7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106" w:type="dxa"/>
          </w:tcPr>
          <w:p w:rsidR="000877C7" w:rsidRPr="00EF227F" w:rsidRDefault="000877C7" w:rsidP="000877C7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Progettazione della gara</w:t>
            </w:r>
          </w:p>
        </w:tc>
        <w:tc>
          <w:tcPr>
            <w:tcW w:w="1692" w:type="dxa"/>
            <w:shd w:val="clear" w:color="auto" w:fill="00B050"/>
          </w:tcPr>
          <w:p w:rsidR="000877C7" w:rsidRPr="00EF227F" w:rsidRDefault="000877C7" w:rsidP="000877C7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392" w:type="dxa"/>
          </w:tcPr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Controllo </w:t>
            </w: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541038">
            <w:pPr>
              <w:ind w:left="0" w:firstLine="0"/>
              <w:rPr>
                <w:szCs w:val="20"/>
              </w:rPr>
            </w:pP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0877C7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color w:val="FF0000"/>
                <w:szCs w:val="20"/>
              </w:rPr>
              <w:t>Formazione</w:t>
            </w:r>
          </w:p>
        </w:tc>
        <w:tc>
          <w:tcPr>
            <w:tcW w:w="2015" w:type="dxa"/>
          </w:tcPr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>Controllo del R.U.P. sulla conformità al D.Lgs.50/2016 e al Regolamento interno</w:t>
            </w: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Formazione specifica al R.U.P. e/o al personale di Segreteria in materia di affidamenti sotto soglia comunitaria </w:t>
            </w:r>
          </w:p>
          <w:p w:rsidR="000877C7" w:rsidRPr="00EF227F" w:rsidRDefault="000877C7" w:rsidP="000877C7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50" w:type="dxa"/>
          </w:tcPr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DF4117">
            <w:pPr>
              <w:ind w:left="0" w:firstLine="0"/>
              <w:rPr>
                <w:szCs w:val="20"/>
              </w:rPr>
            </w:pPr>
          </w:p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  <w:p w:rsidR="000877C7" w:rsidRPr="00EF227F" w:rsidRDefault="000877C7" w:rsidP="000877C7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577" w:type="dxa"/>
          </w:tcPr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>(Di volta in volta per ogni specifica iscrizione)</w:t>
            </w:r>
          </w:p>
          <w:p w:rsidR="000877C7" w:rsidRPr="00EF227F" w:rsidRDefault="000877C7" w:rsidP="00DF4117">
            <w:pPr>
              <w:ind w:left="0" w:firstLine="0"/>
              <w:rPr>
                <w:szCs w:val="20"/>
              </w:rPr>
            </w:pPr>
          </w:p>
          <w:p w:rsidR="000877C7" w:rsidRPr="00EF227F" w:rsidRDefault="00DF14BB" w:rsidP="000877C7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>
              <w:rPr>
                <w:szCs w:val="20"/>
              </w:rPr>
              <w:t>Scadenza Triennio 2022-2024</w:t>
            </w:r>
          </w:p>
        </w:tc>
        <w:tc>
          <w:tcPr>
            <w:tcW w:w="1932" w:type="dxa"/>
          </w:tcPr>
          <w:p w:rsidR="000877C7" w:rsidRPr="00EF227F" w:rsidRDefault="000877C7" w:rsidP="000877C7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(50%);</w:t>
            </w: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0877C7">
            <w:pPr>
              <w:rPr>
                <w:szCs w:val="20"/>
              </w:rPr>
            </w:pPr>
          </w:p>
          <w:p w:rsidR="000877C7" w:rsidRPr="00EF227F" w:rsidRDefault="000877C7" w:rsidP="00DF4117">
            <w:pPr>
              <w:ind w:left="0" w:firstLine="0"/>
              <w:rPr>
                <w:szCs w:val="20"/>
              </w:rPr>
            </w:pPr>
          </w:p>
          <w:p w:rsidR="000877C7" w:rsidRPr="00EF227F" w:rsidRDefault="000877C7" w:rsidP="000877C7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szCs w:val="20"/>
              </w:rPr>
              <w:t>Attestazione partecipazione evento formativo</w:t>
            </w:r>
          </w:p>
        </w:tc>
      </w:tr>
      <w:tr w:rsidR="00C42F2D" w:rsidRPr="00EF227F" w:rsidTr="00AA726F">
        <w:trPr>
          <w:trHeight w:val="1159"/>
        </w:trPr>
        <w:tc>
          <w:tcPr>
            <w:tcW w:w="1269" w:type="dxa"/>
            <w:vMerge/>
            <w:shd w:val="clear" w:color="auto" w:fill="D6E3BC" w:themeFill="accent3" w:themeFillTint="66"/>
          </w:tcPr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106" w:type="dxa"/>
          </w:tcPr>
          <w:p w:rsidR="00C42F2D" w:rsidRPr="00EF227F" w:rsidRDefault="00C42F2D" w:rsidP="00C42F2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Individuazione dell’affidatario (“selezione del contraente”)</w:t>
            </w:r>
          </w:p>
        </w:tc>
        <w:tc>
          <w:tcPr>
            <w:tcW w:w="1692" w:type="dxa"/>
            <w:shd w:val="clear" w:color="auto" w:fill="00B050"/>
          </w:tcPr>
          <w:p w:rsidR="00C42F2D" w:rsidRPr="00EF227F" w:rsidRDefault="00C42F2D" w:rsidP="00C42F2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392" w:type="dxa"/>
          </w:tcPr>
          <w:p w:rsidR="00C42F2D" w:rsidRPr="00EF227F" w:rsidRDefault="00C42F2D" w:rsidP="00C42F2D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Controllo </w:t>
            </w:r>
          </w:p>
          <w:p w:rsidR="00C42F2D" w:rsidRPr="00EF227F" w:rsidRDefault="00C42F2D" w:rsidP="00C42F2D">
            <w:pPr>
              <w:rPr>
                <w:szCs w:val="20"/>
              </w:rPr>
            </w:pPr>
          </w:p>
          <w:p w:rsidR="00C42F2D" w:rsidRPr="00EF227F" w:rsidRDefault="00C42F2D" w:rsidP="00541038">
            <w:pPr>
              <w:ind w:left="0" w:firstLine="0"/>
              <w:rPr>
                <w:szCs w:val="20"/>
              </w:rPr>
            </w:pPr>
          </w:p>
          <w:p w:rsidR="00C42F2D" w:rsidRPr="00EF227F" w:rsidRDefault="00C42F2D" w:rsidP="00C42F2D">
            <w:pPr>
              <w:ind w:left="0" w:firstLine="0"/>
              <w:rPr>
                <w:szCs w:val="20"/>
              </w:rPr>
            </w:pPr>
          </w:p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color w:val="FF0000"/>
                <w:szCs w:val="20"/>
              </w:rPr>
              <w:t>Formazione</w:t>
            </w:r>
          </w:p>
        </w:tc>
        <w:tc>
          <w:tcPr>
            <w:tcW w:w="2015" w:type="dxa"/>
          </w:tcPr>
          <w:p w:rsidR="00C42F2D" w:rsidRPr="00EF227F" w:rsidRDefault="00C42F2D" w:rsidP="00C42F2D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 del R.U.P. sulla conformità al D.Lgs.50/2016</w:t>
            </w:r>
          </w:p>
          <w:p w:rsidR="00C42F2D" w:rsidRPr="00EF227F" w:rsidRDefault="00C42F2D" w:rsidP="00C42F2D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C42F2D" w:rsidRPr="00EF227F" w:rsidRDefault="00C42F2D" w:rsidP="00C42F2D">
            <w:pPr>
              <w:rPr>
                <w:szCs w:val="20"/>
              </w:rPr>
            </w:pPr>
            <w:r w:rsidRPr="00EF227F">
              <w:rPr>
                <w:szCs w:val="20"/>
              </w:rPr>
              <w:t>Formazione specifica al R.U.P. e/o al personale di Segreteria</w:t>
            </w:r>
          </w:p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50" w:type="dxa"/>
          </w:tcPr>
          <w:p w:rsidR="00C42F2D" w:rsidRPr="00EF227F" w:rsidRDefault="00C42F2D" w:rsidP="00C42F2D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  <w:p w:rsidR="00C42F2D" w:rsidRPr="00EF227F" w:rsidRDefault="00C42F2D" w:rsidP="00C42F2D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C42F2D" w:rsidRPr="00EF227F" w:rsidRDefault="00C42F2D" w:rsidP="00C42F2D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C42F2D" w:rsidRPr="00EF227F" w:rsidRDefault="00C42F2D" w:rsidP="00C42F2D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C42F2D" w:rsidRPr="00EF227F" w:rsidRDefault="00C42F2D" w:rsidP="00C42F2D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C42F2D" w:rsidRPr="00EF227F" w:rsidRDefault="00C42F2D" w:rsidP="00C42F2D">
            <w:pPr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  <w:p w:rsidR="00C42F2D" w:rsidRPr="00EF227F" w:rsidRDefault="00C42F2D" w:rsidP="00C42F2D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</w:tc>
        <w:tc>
          <w:tcPr>
            <w:tcW w:w="1577" w:type="dxa"/>
          </w:tcPr>
          <w:p w:rsidR="00C42F2D" w:rsidRPr="00EF227F" w:rsidRDefault="00C42F2D" w:rsidP="00C42F2D">
            <w:pPr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(Di volta in volta)</w:t>
            </w:r>
          </w:p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C42F2D" w:rsidRPr="00EF227F" w:rsidRDefault="00DF14BB" w:rsidP="00C42F2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>
              <w:rPr>
                <w:szCs w:val="20"/>
              </w:rPr>
              <w:t>Scadenza Triennio 2022-2024</w:t>
            </w:r>
          </w:p>
        </w:tc>
        <w:tc>
          <w:tcPr>
            <w:tcW w:w="1932" w:type="dxa"/>
          </w:tcPr>
          <w:p w:rsidR="00C42F2D" w:rsidRPr="00EF227F" w:rsidRDefault="00C42F2D" w:rsidP="00C42F2D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(50%);</w:t>
            </w:r>
          </w:p>
          <w:p w:rsidR="00C42F2D" w:rsidRPr="00EF227F" w:rsidRDefault="00C42F2D" w:rsidP="00C42F2D">
            <w:pPr>
              <w:rPr>
                <w:szCs w:val="20"/>
              </w:rPr>
            </w:pPr>
          </w:p>
          <w:p w:rsidR="00C42F2D" w:rsidRPr="00EF227F" w:rsidRDefault="00C42F2D" w:rsidP="00C42F2D">
            <w:pPr>
              <w:rPr>
                <w:szCs w:val="20"/>
              </w:rPr>
            </w:pPr>
          </w:p>
          <w:p w:rsidR="00C42F2D" w:rsidRPr="00EF227F" w:rsidRDefault="00C42F2D" w:rsidP="00F921EE">
            <w:pPr>
              <w:ind w:left="0" w:firstLine="0"/>
              <w:rPr>
                <w:szCs w:val="20"/>
              </w:rPr>
            </w:pPr>
          </w:p>
          <w:p w:rsidR="00C42F2D" w:rsidRPr="00EF227F" w:rsidRDefault="00C42F2D" w:rsidP="00C42F2D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EF227F">
              <w:rPr>
                <w:szCs w:val="20"/>
              </w:rPr>
              <w:t>Attestazione partecipazione evento formativo</w:t>
            </w:r>
          </w:p>
        </w:tc>
      </w:tr>
      <w:tr w:rsidR="00C42F2D" w:rsidRPr="00EF227F" w:rsidTr="00AA726F">
        <w:trPr>
          <w:trHeight w:val="890"/>
        </w:trPr>
        <w:tc>
          <w:tcPr>
            <w:tcW w:w="1269" w:type="dxa"/>
            <w:vMerge/>
            <w:shd w:val="clear" w:color="auto" w:fill="D6E3BC" w:themeFill="accent3" w:themeFillTint="66"/>
          </w:tcPr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106" w:type="dxa"/>
          </w:tcPr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Contrattualizzazione (“aggiudicazione e stipula”)</w:t>
            </w:r>
          </w:p>
        </w:tc>
        <w:tc>
          <w:tcPr>
            <w:tcW w:w="1692" w:type="dxa"/>
            <w:shd w:val="clear" w:color="auto" w:fill="00B050"/>
          </w:tcPr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392" w:type="dxa"/>
          </w:tcPr>
          <w:p w:rsidR="00F921EE" w:rsidRPr="00EF227F" w:rsidRDefault="00F921EE" w:rsidP="00F921EE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Controllo </w:t>
            </w:r>
          </w:p>
          <w:p w:rsidR="00F921EE" w:rsidRPr="00EF227F" w:rsidRDefault="00F921EE" w:rsidP="00F921EE">
            <w:pPr>
              <w:rPr>
                <w:szCs w:val="20"/>
              </w:rPr>
            </w:pPr>
          </w:p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2015" w:type="dxa"/>
          </w:tcPr>
          <w:p w:rsidR="00C42F2D" w:rsidRPr="00EF227F" w:rsidRDefault="00F921EE" w:rsidP="00C42F2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szCs w:val="20"/>
              </w:rPr>
              <w:t>Controllo del R.U.P. sulla conformità al D.Lgs.50/2016</w:t>
            </w:r>
          </w:p>
        </w:tc>
        <w:tc>
          <w:tcPr>
            <w:tcW w:w="1750" w:type="dxa"/>
          </w:tcPr>
          <w:p w:rsidR="00C42F2D" w:rsidRPr="00EF227F" w:rsidRDefault="00F921EE" w:rsidP="00C42F2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</w:tc>
        <w:tc>
          <w:tcPr>
            <w:tcW w:w="1577" w:type="dxa"/>
          </w:tcPr>
          <w:p w:rsidR="00F921EE" w:rsidRPr="00EF227F" w:rsidRDefault="00F921EE" w:rsidP="00F921EE">
            <w:pPr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  <w:p w:rsidR="00F921EE" w:rsidRPr="00EF227F" w:rsidRDefault="00F921EE" w:rsidP="00F921E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(Di volta in volta)</w:t>
            </w:r>
          </w:p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932" w:type="dxa"/>
          </w:tcPr>
          <w:p w:rsidR="00F921EE" w:rsidRPr="00EF227F" w:rsidRDefault="00F921EE" w:rsidP="00F921EE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(50%);</w:t>
            </w:r>
          </w:p>
          <w:p w:rsidR="00C42F2D" w:rsidRPr="00EF227F" w:rsidRDefault="00C42F2D" w:rsidP="00C42F2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5929E0" w:rsidRPr="00EF227F" w:rsidTr="00AA726F">
        <w:trPr>
          <w:trHeight w:val="869"/>
        </w:trPr>
        <w:tc>
          <w:tcPr>
            <w:tcW w:w="1269" w:type="dxa"/>
            <w:vMerge/>
            <w:shd w:val="clear" w:color="auto" w:fill="D6E3BC" w:themeFill="accent3" w:themeFillTint="66"/>
          </w:tcPr>
          <w:p w:rsidR="005929E0" w:rsidRPr="00EF227F" w:rsidRDefault="005929E0" w:rsidP="005929E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106" w:type="dxa"/>
          </w:tcPr>
          <w:p w:rsidR="005929E0" w:rsidRPr="00EF227F" w:rsidRDefault="005929E0" w:rsidP="005929E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Verifica dell’esecuzione (“esecuzione”)</w:t>
            </w:r>
          </w:p>
        </w:tc>
        <w:tc>
          <w:tcPr>
            <w:tcW w:w="1692" w:type="dxa"/>
            <w:shd w:val="clear" w:color="auto" w:fill="00B050"/>
          </w:tcPr>
          <w:p w:rsidR="005929E0" w:rsidRPr="00EF227F" w:rsidRDefault="005929E0" w:rsidP="005929E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392" w:type="dxa"/>
          </w:tcPr>
          <w:p w:rsidR="005929E0" w:rsidRPr="00EF227F" w:rsidRDefault="005929E0" w:rsidP="005929E0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Controllo </w:t>
            </w:r>
          </w:p>
          <w:p w:rsidR="005929E0" w:rsidRPr="00EF227F" w:rsidRDefault="005929E0" w:rsidP="005929E0">
            <w:pPr>
              <w:rPr>
                <w:szCs w:val="20"/>
              </w:rPr>
            </w:pPr>
          </w:p>
          <w:p w:rsidR="005929E0" w:rsidRPr="00EF227F" w:rsidRDefault="005929E0" w:rsidP="005929E0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2015" w:type="dxa"/>
          </w:tcPr>
          <w:p w:rsidR="005929E0" w:rsidRPr="00EF227F" w:rsidRDefault="005929E0" w:rsidP="005929E0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szCs w:val="20"/>
              </w:rPr>
              <w:t>Controllo del R.U.P. sulla regolare esecuzione dei lavori, sulla liquidazione dei lavori, sulle forme scelte per la risoluzione di eventuali controversie</w:t>
            </w:r>
          </w:p>
        </w:tc>
        <w:tc>
          <w:tcPr>
            <w:tcW w:w="1750" w:type="dxa"/>
          </w:tcPr>
          <w:p w:rsidR="005929E0" w:rsidRPr="00EF227F" w:rsidRDefault="005929E0" w:rsidP="005929E0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</w:tc>
        <w:tc>
          <w:tcPr>
            <w:tcW w:w="1577" w:type="dxa"/>
          </w:tcPr>
          <w:p w:rsidR="005929E0" w:rsidRPr="00EF227F" w:rsidRDefault="005929E0" w:rsidP="005929E0">
            <w:pPr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  <w:p w:rsidR="005929E0" w:rsidRPr="00EF227F" w:rsidRDefault="005929E0" w:rsidP="005929E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(Di volta in volta)</w:t>
            </w:r>
          </w:p>
          <w:p w:rsidR="005929E0" w:rsidRPr="00EF227F" w:rsidRDefault="005929E0" w:rsidP="005929E0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932" w:type="dxa"/>
          </w:tcPr>
          <w:p w:rsidR="005929E0" w:rsidRPr="00EF227F" w:rsidRDefault="005929E0" w:rsidP="005929E0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(50%);</w:t>
            </w:r>
          </w:p>
          <w:p w:rsidR="005929E0" w:rsidRPr="00EF227F" w:rsidRDefault="005929E0" w:rsidP="005929E0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AA726F" w:rsidRPr="00EF227F" w:rsidTr="00AA726F">
        <w:tc>
          <w:tcPr>
            <w:tcW w:w="1269" w:type="dxa"/>
            <w:vMerge/>
            <w:shd w:val="clear" w:color="auto" w:fill="D6E3BC" w:themeFill="accent3" w:themeFillTint="66"/>
          </w:tcPr>
          <w:p w:rsidR="00AA726F" w:rsidRPr="00EF227F" w:rsidRDefault="00AA726F" w:rsidP="00AA726F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106" w:type="dxa"/>
          </w:tcPr>
          <w:p w:rsidR="00AA726F" w:rsidRPr="00EF227F" w:rsidRDefault="00AA726F" w:rsidP="00AA726F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Rendicontazione</w:t>
            </w:r>
          </w:p>
        </w:tc>
        <w:tc>
          <w:tcPr>
            <w:tcW w:w="1692" w:type="dxa"/>
            <w:shd w:val="clear" w:color="auto" w:fill="00B050"/>
          </w:tcPr>
          <w:p w:rsidR="00AA726F" w:rsidRPr="00EF227F" w:rsidRDefault="00AA726F" w:rsidP="00AA726F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392" w:type="dxa"/>
          </w:tcPr>
          <w:p w:rsidR="00AA726F" w:rsidRPr="00EF227F" w:rsidRDefault="00AA726F" w:rsidP="00AA726F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Controllo </w:t>
            </w:r>
          </w:p>
          <w:p w:rsidR="00AA726F" w:rsidRPr="00EF227F" w:rsidRDefault="00AA726F" w:rsidP="00AA726F">
            <w:pPr>
              <w:rPr>
                <w:szCs w:val="20"/>
              </w:rPr>
            </w:pPr>
          </w:p>
          <w:p w:rsidR="00AA726F" w:rsidRPr="00EF227F" w:rsidRDefault="00AA726F" w:rsidP="00AA726F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2015" w:type="dxa"/>
          </w:tcPr>
          <w:p w:rsidR="00AA726F" w:rsidRPr="00EF227F" w:rsidRDefault="00AA726F" w:rsidP="00AA726F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szCs w:val="20"/>
              </w:rPr>
              <w:t>Controllo del R.U.P. circa la corrispondenza degli importi  fatturati  con le condizioni contrattuali/certificati di pagamento /certificato di collaudo</w:t>
            </w:r>
          </w:p>
        </w:tc>
        <w:tc>
          <w:tcPr>
            <w:tcW w:w="1750" w:type="dxa"/>
          </w:tcPr>
          <w:p w:rsidR="00AA726F" w:rsidRPr="00EF227F" w:rsidRDefault="00AA726F" w:rsidP="00AA726F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</w:tc>
        <w:tc>
          <w:tcPr>
            <w:tcW w:w="1577" w:type="dxa"/>
          </w:tcPr>
          <w:p w:rsidR="00AA726F" w:rsidRPr="00EF227F" w:rsidRDefault="00AA726F" w:rsidP="00AA726F">
            <w:pPr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  <w:p w:rsidR="00AA726F" w:rsidRPr="00EF227F" w:rsidRDefault="00AA726F" w:rsidP="00AA726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(Di volta in volta)</w:t>
            </w:r>
          </w:p>
          <w:p w:rsidR="00AA726F" w:rsidRPr="00EF227F" w:rsidRDefault="00AA726F" w:rsidP="00AA726F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932" w:type="dxa"/>
          </w:tcPr>
          <w:p w:rsidR="00AA726F" w:rsidRPr="00EF227F" w:rsidRDefault="00AA726F" w:rsidP="00AA726F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(50%);</w:t>
            </w:r>
          </w:p>
          <w:p w:rsidR="00AA726F" w:rsidRPr="00EF227F" w:rsidRDefault="00AA726F" w:rsidP="00AA726F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</w:tbl>
    <w:p w:rsidR="000D18FA" w:rsidRPr="00EF227F" w:rsidRDefault="000D18FA">
      <w:pPr>
        <w:spacing w:after="0" w:line="259" w:lineRule="auto"/>
        <w:ind w:left="0" w:firstLine="0"/>
        <w:jc w:val="left"/>
        <w:rPr>
          <w:b/>
          <w:sz w:val="22"/>
        </w:rPr>
      </w:pPr>
    </w:p>
    <w:p w:rsidR="000D18FA" w:rsidRPr="00EF227F" w:rsidRDefault="000D18FA">
      <w:pPr>
        <w:spacing w:after="0" w:line="259" w:lineRule="auto"/>
        <w:ind w:left="0" w:firstLine="0"/>
        <w:jc w:val="left"/>
        <w:rPr>
          <w:b/>
          <w:sz w:val="22"/>
        </w:rPr>
      </w:pPr>
    </w:p>
    <w:p w:rsidR="000D18FA" w:rsidRPr="00EF227F" w:rsidRDefault="000D18FA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13745" w:type="dxa"/>
        <w:tblLayout w:type="fixed"/>
        <w:tblLook w:val="04A0" w:firstRow="1" w:lastRow="0" w:firstColumn="1" w:lastColumn="0" w:noHBand="0" w:noVBand="1"/>
      </w:tblPr>
      <w:tblGrid>
        <w:gridCol w:w="1783"/>
        <w:gridCol w:w="1614"/>
        <w:gridCol w:w="1701"/>
        <w:gridCol w:w="1560"/>
        <w:gridCol w:w="1701"/>
        <w:gridCol w:w="1701"/>
        <w:gridCol w:w="1701"/>
        <w:gridCol w:w="1984"/>
      </w:tblGrid>
      <w:tr w:rsidR="00A41F33" w:rsidRPr="00EF227F" w:rsidTr="00A41F33">
        <w:tc>
          <w:tcPr>
            <w:tcW w:w="1783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AREA DI RISCHIO</w:t>
            </w:r>
          </w:p>
        </w:tc>
        <w:tc>
          <w:tcPr>
            <w:tcW w:w="1614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PROCESSO</w:t>
            </w:r>
          </w:p>
        </w:tc>
        <w:tc>
          <w:tcPr>
            <w:tcW w:w="1701" w:type="dxa"/>
          </w:tcPr>
          <w:p w:rsidR="00A41F33" w:rsidRPr="00EF227F" w:rsidRDefault="00A41F33" w:rsidP="00A41F3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VALUTAZIONE</w:t>
            </w:r>
          </w:p>
        </w:tc>
        <w:tc>
          <w:tcPr>
            <w:tcW w:w="1560" w:type="dxa"/>
          </w:tcPr>
          <w:p w:rsidR="00A41F33" w:rsidRPr="00EF227F" w:rsidRDefault="00A41F33" w:rsidP="00A41F3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TIPOLOGIA MISURA</w:t>
            </w:r>
          </w:p>
        </w:tc>
        <w:tc>
          <w:tcPr>
            <w:tcW w:w="1701" w:type="dxa"/>
          </w:tcPr>
          <w:p w:rsidR="00A41F33" w:rsidRPr="00EF227F" w:rsidRDefault="00A41F33" w:rsidP="00A41F3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DESCRIZIONE MISURA</w:t>
            </w:r>
          </w:p>
        </w:tc>
        <w:tc>
          <w:tcPr>
            <w:tcW w:w="1701" w:type="dxa"/>
          </w:tcPr>
          <w:p w:rsidR="00A41F33" w:rsidRPr="00EF227F" w:rsidRDefault="00A41F33" w:rsidP="00A41F3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RESPONSABILE ATTUAZIONE</w:t>
            </w:r>
          </w:p>
        </w:tc>
        <w:tc>
          <w:tcPr>
            <w:tcW w:w="1701" w:type="dxa"/>
          </w:tcPr>
          <w:p w:rsidR="00A41F33" w:rsidRPr="00EF227F" w:rsidRDefault="00A41F33" w:rsidP="00A41F3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TEMPI DI ATTUAZIONE</w:t>
            </w:r>
          </w:p>
        </w:tc>
        <w:tc>
          <w:tcPr>
            <w:tcW w:w="1984" w:type="dxa"/>
          </w:tcPr>
          <w:p w:rsidR="00A41F33" w:rsidRPr="00EF227F" w:rsidRDefault="00A41F33" w:rsidP="00A41F3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MONITORAGGIO ED INDICATORI</w:t>
            </w:r>
          </w:p>
        </w:tc>
      </w:tr>
      <w:tr w:rsidR="00A41F33" w:rsidRPr="00EF227F" w:rsidTr="00A41F33">
        <w:trPr>
          <w:trHeight w:val="1159"/>
        </w:trPr>
        <w:tc>
          <w:tcPr>
            <w:tcW w:w="1783" w:type="dxa"/>
            <w:vMerge w:val="restart"/>
            <w:shd w:val="clear" w:color="auto" w:fill="D6E3BC" w:themeFill="accent3" w:themeFillTint="66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PROVVEDIMENTI</w:t>
            </w: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14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lastRenderedPageBreak/>
              <w:t xml:space="preserve">Provvedimenti </w:t>
            </w:r>
            <w:r w:rsidRPr="00EF227F">
              <w:rPr>
                <w:b/>
                <w:sz w:val="22"/>
                <w:u w:val="single"/>
              </w:rPr>
              <w:t>senza effetto economico diretto ed immediato</w:t>
            </w:r>
            <w:r w:rsidRPr="00EF227F">
              <w:rPr>
                <w:b/>
                <w:sz w:val="22"/>
              </w:rPr>
              <w:t xml:space="preserve"> (vedi aree rischi specifici più avanti)</w:t>
            </w:r>
          </w:p>
        </w:tc>
        <w:tc>
          <w:tcPr>
            <w:tcW w:w="1701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</w:tr>
      <w:tr w:rsidR="00A41F33" w:rsidRPr="00EF227F" w:rsidTr="00A41F33">
        <w:trPr>
          <w:trHeight w:val="869"/>
        </w:trPr>
        <w:tc>
          <w:tcPr>
            <w:tcW w:w="1783" w:type="dxa"/>
            <w:vMerge/>
            <w:shd w:val="clear" w:color="auto" w:fill="D6E3BC" w:themeFill="accent3" w:themeFillTint="66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14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 xml:space="preserve">Provvedimenti </w:t>
            </w:r>
            <w:r w:rsidRPr="00EF227F">
              <w:rPr>
                <w:b/>
                <w:sz w:val="22"/>
                <w:u w:val="single"/>
              </w:rPr>
              <w:t>con effetto economico diretto ed immediato</w:t>
            </w:r>
            <w:r w:rsidRPr="00EF227F">
              <w:rPr>
                <w:b/>
                <w:sz w:val="22"/>
              </w:rPr>
              <w:t>:</w:t>
            </w:r>
          </w:p>
        </w:tc>
        <w:tc>
          <w:tcPr>
            <w:tcW w:w="1701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984" w:type="dxa"/>
          </w:tcPr>
          <w:p w:rsidR="00A41F33" w:rsidRPr="00EF227F" w:rsidRDefault="00A41F33" w:rsidP="00A41F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BA185C" w:rsidRPr="00EF227F" w:rsidTr="00382253">
        <w:trPr>
          <w:trHeight w:val="890"/>
        </w:trPr>
        <w:tc>
          <w:tcPr>
            <w:tcW w:w="1783" w:type="dxa"/>
            <w:vMerge/>
            <w:shd w:val="clear" w:color="auto" w:fill="D6E3BC" w:themeFill="accent3" w:themeFillTint="66"/>
          </w:tcPr>
          <w:p w:rsidR="00BA185C" w:rsidRPr="00EF227F" w:rsidRDefault="00BA185C" w:rsidP="00BA185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14" w:type="dxa"/>
          </w:tcPr>
          <w:p w:rsidR="00BA185C" w:rsidRPr="00EF227F" w:rsidRDefault="00BA185C" w:rsidP="00BA185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Sovvenzioni e contributi</w:t>
            </w:r>
          </w:p>
        </w:tc>
        <w:tc>
          <w:tcPr>
            <w:tcW w:w="1701" w:type="dxa"/>
            <w:shd w:val="clear" w:color="auto" w:fill="00B050"/>
          </w:tcPr>
          <w:p w:rsidR="00BA185C" w:rsidRPr="00EF227F" w:rsidRDefault="00BA185C" w:rsidP="00BA185C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A050FB" w:rsidRDefault="00A050FB" w:rsidP="00A050FB">
            <w:pPr>
              <w:spacing w:line="259" w:lineRule="auto"/>
            </w:pPr>
            <w:r>
              <w:t>Prevenzione del conflitto di interessi</w:t>
            </w: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  <w:ind w:left="0" w:firstLine="0"/>
            </w:pP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</w:pPr>
            <w:r>
              <w:t>Controllo</w:t>
            </w:r>
          </w:p>
          <w:p w:rsidR="00BA185C" w:rsidRPr="00EF227F" w:rsidRDefault="00BA185C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BA185C" w:rsidRPr="00EF227F" w:rsidRDefault="00BA185C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BA185C" w:rsidRPr="00EF227F" w:rsidRDefault="00BA185C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1" w:type="dxa"/>
          </w:tcPr>
          <w:p w:rsidR="00A050FB" w:rsidRDefault="00A050FB" w:rsidP="00A050FB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Verifica volta a escludere la possibile riconducibilità a interessi di uno o più Consigliere</w:t>
            </w:r>
          </w:p>
          <w:p w:rsidR="00A050FB" w:rsidRDefault="00A050FB" w:rsidP="00A050FB">
            <w:pPr>
              <w:spacing w:line="259" w:lineRule="auto"/>
              <w:ind w:left="0" w:firstLine="0"/>
              <w:rPr>
                <w:szCs w:val="20"/>
              </w:rPr>
            </w:pP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 xml:space="preserve">Nomina del R.U.P. </w:t>
            </w:r>
          </w:p>
          <w:p w:rsidR="00A050FB" w:rsidRDefault="00A050FB" w:rsidP="00A050FB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 xml:space="preserve">Controllo del RUP sulla coerenza dei criteri di erogazione e sul </w:t>
            </w:r>
            <w:proofErr w:type="spellStart"/>
            <w:r>
              <w:rPr>
                <w:szCs w:val="20"/>
              </w:rPr>
              <w:t>correto</w:t>
            </w:r>
            <w:proofErr w:type="spellEnd"/>
            <w:r>
              <w:rPr>
                <w:szCs w:val="20"/>
              </w:rPr>
              <w:t xml:space="preserve"> utilizzo dei fondi</w:t>
            </w:r>
          </w:p>
          <w:p w:rsidR="00BA185C" w:rsidRPr="00EF227F" w:rsidRDefault="00BA185C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1" w:type="dxa"/>
          </w:tcPr>
          <w:p w:rsidR="00A050FB" w:rsidRDefault="00A050FB" w:rsidP="00A050FB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R.U.P.</w:t>
            </w:r>
          </w:p>
          <w:p w:rsidR="00A050FB" w:rsidRPr="00A050FB" w:rsidRDefault="00A050FB" w:rsidP="00A050FB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Consiglio dell’Ordine</w:t>
            </w: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</w:pPr>
          </w:p>
          <w:p w:rsidR="00A050FB" w:rsidRDefault="00A050FB" w:rsidP="00A050FB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 xml:space="preserve">Consiglio dell’Ordine </w:t>
            </w:r>
          </w:p>
          <w:p w:rsidR="00A050FB" w:rsidRDefault="00A050FB" w:rsidP="00A050FB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R.U.P.</w:t>
            </w:r>
          </w:p>
          <w:p w:rsidR="00BA185C" w:rsidRPr="00EF227F" w:rsidRDefault="00BA185C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BA185C" w:rsidRPr="00EF227F" w:rsidRDefault="00BA185C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BA185C" w:rsidRPr="00EF227F" w:rsidRDefault="00BA185C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1" w:type="dxa"/>
          </w:tcPr>
          <w:p w:rsidR="00A050FB" w:rsidRDefault="00A050FB" w:rsidP="00A050FB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Di volta in volta</w:t>
            </w:r>
          </w:p>
          <w:p w:rsidR="00BA185C" w:rsidRDefault="00BA185C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050FB" w:rsidRDefault="00A050FB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050FB" w:rsidRDefault="00A050FB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050FB" w:rsidRDefault="00A050FB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050FB" w:rsidRDefault="00A050FB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050FB" w:rsidRDefault="00A050FB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050FB" w:rsidRDefault="00A050FB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050FB" w:rsidRDefault="00A050FB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050FB" w:rsidRPr="000D3F48" w:rsidRDefault="00A050FB" w:rsidP="00A050FB">
            <w:r w:rsidRPr="000D3F48">
              <w:t xml:space="preserve">Nomina R.U.P. </w:t>
            </w:r>
            <w:r>
              <w:t>di volta in volta</w:t>
            </w:r>
          </w:p>
          <w:p w:rsidR="00A050FB" w:rsidRPr="000D3F48" w:rsidRDefault="00A050FB" w:rsidP="00A050FB">
            <w:r w:rsidRPr="000D3F48">
              <w:t>Controllo di volta in volta</w:t>
            </w:r>
          </w:p>
          <w:p w:rsidR="00A050FB" w:rsidRPr="00EF227F" w:rsidRDefault="00A050FB" w:rsidP="00BA185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984" w:type="dxa"/>
          </w:tcPr>
          <w:p w:rsidR="00BA185C" w:rsidRDefault="00BA185C" w:rsidP="00BA185C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(50%);</w:t>
            </w:r>
          </w:p>
          <w:p w:rsidR="00A050FB" w:rsidRDefault="00A050FB" w:rsidP="00BA185C">
            <w:pPr>
              <w:rPr>
                <w:szCs w:val="20"/>
              </w:rPr>
            </w:pPr>
          </w:p>
          <w:p w:rsidR="00A050FB" w:rsidRDefault="00A050FB" w:rsidP="00BA185C">
            <w:pPr>
              <w:rPr>
                <w:szCs w:val="20"/>
              </w:rPr>
            </w:pPr>
          </w:p>
          <w:p w:rsidR="00A050FB" w:rsidRDefault="00A050FB" w:rsidP="00BA185C">
            <w:pPr>
              <w:rPr>
                <w:szCs w:val="20"/>
              </w:rPr>
            </w:pPr>
          </w:p>
          <w:p w:rsidR="00A050FB" w:rsidRDefault="00A050FB" w:rsidP="00BA185C">
            <w:pPr>
              <w:rPr>
                <w:szCs w:val="20"/>
              </w:rPr>
            </w:pPr>
          </w:p>
          <w:p w:rsidR="00A050FB" w:rsidRDefault="00A050FB" w:rsidP="00BA185C">
            <w:pPr>
              <w:rPr>
                <w:szCs w:val="20"/>
              </w:rPr>
            </w:pPr>
          </w:p>
          <w:p w:rsidR="00A050FB" w:rsidRDefault="00A050FB" w:rsidP="00BA185C">
            <w:pPr>
              <w:rPr>
                <w:szCs w:val="20"/>
              </w:rPr>
            </w:pPr>
          </w:p>
          <w:p w:rsidR="00A050FB" w:rsidRDefault="00A050FB" w:rsidP="00BA185C">
            <w:pPr>
              <w:rPr>
                <w:szCs w:val="20"/>
              </w:rPr>
            </w:pPr>
          </w:p>
          <w:p w:rsidR="00A050FB" w:rsidRDefault="00A050FB" w:rsidP="00BA185C">
            <w:pPr>
              <w:rPr>
                <w:szCs w:val="20"/>
              </w:rPr>
            </w:pPr>
          </w:p>
          <w:p w:rsidR="00A050FB" w:rsidRPr="000877C7" w:rsidRDefault="00A050FB" w:rsidP="00A050FB">
            <w:r w:rsidRPr="000877C7">
              <w:t>Verifica verbali di consiglio (50%);</w:t>
            </w:r>
          </w:p>
          <w:p w:rsidR="00A050FB" w:rsidRPr="00EF227F" w:rsidRDefault="00A050FB" w:rsidP="00BA185C">
            <w:pPr>
              <w:rPr>
                <w:szCs w:val="20"/>
              </w:rPr>
            </w:pPr>
          </w:p>
          <w:p w:rsidR="00BA185C" w:rsidRPr="00EF227F" w:rsidRDefault="00BA185C" w:rsidP="00BA185C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812BD3" w:rsidRPr="00EF227F" w:rsidTr="00382253">
        <w:trPr>
          <w:trHeight w:val="2029"/>
        </w:trPr>
        <w:tc>
          <w:tcPr>
            <w:tcW w:w="1783" w:type="dxa"/>
            <w:vMerge/>
            <w:shd w:val="clear" w:color="auto" w:fill="D6E3BC" w:themeFill="accent3" w:themeFillTint="66"/>
          </w:tcPr>
          <w:p w:rsidR="00812BD3" w:rsidRPr="00EF227F" w:rsidRDefault="00812BD3" w:rsidP="00812BD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14" w:type="dxa"/>
          </w:tcPr>
          <w:p w:rsidR="00812BD3" w:rsidRPr="00EF227F" w:rsidRDefault="00812BD3" w:rsidP="00812BD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Erogazioni liberali ad enti/associazioni/Federazioni /Consulte/Comitati</w:t>
            </w:r>
          </w:p>
          <w:p w:rsidR="00812BD3" w:rsidRPr="00EF227F" w:rsidRDefault="00812BD3" w:rsidP="00812BD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812BD3" w:rsidRPr="00EF227F" w:rsidRDefault="00812BD3" w:rsidP="00812BD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773344" w:rsidRDefault="00773344" w:rsidP="00773344">
            <w:pPr>
              <w:spacing w:line="259" w:lineRule="auto"/>
            </w:pPr>
            <w:r>
              <w:t>Controllo</w:t>
            </w:r>
          </w:p>
          <w:p w:rsidR="00773344" w:rsidRDefault="00773344" w:rsidP="00773344">
            <w:pPr>
              <w:spacing w:line="259" w:lineRule="auto"/>
            </w:pPr>
          </w:p>
          <w:p w:rsidR="00773344" w:rsidRDefault="00773344" w:rsidP="00773344">
            <w:pPr>
              <w:spacing w:line="259" w:lineRule="auto"/>
            </w:pPr>
          </w:p>
          <w:p w:rsidR="00773344" w:rsidRDefault="00773344" w:rsidP="00773344">
            <w:pPr>
              <w:spacing w:line="259" w:lineRule="auto"/>
            </w:pPr>
          </w:p>
          <w:p w:rsidR="00773344" w:rsidRDefault="00773344" w:rsidP="00773344">
            <w:pPr>
              <w:spacing w:line="259" w:lineRule="auto"/>
            </w:pPr>
          </w:p>
          <w:p w:rsidR="00773344" w:rsidRDefault="00773344" w:rsidP="00773344">
            <w:pPr>
              <w:spacing w:line="259" w:lineRule="auto"/>
            </w:pPr>
          </w:p>
          <w:p w:rsidR="00773344" w:rsidRDefault="00773344" w:rsidP="00773344">
            <w:pPr>
              <w:spacing w:line="259" w:lineRule="auto"/>
            </w:pPr>
          </w:p>
          <w:p w:rsidR="00773344" w:rsidRDefault="00773344" w:rsidP="00773344">
            <w:pPr>
              <w:spacing w:line="259" w:lineRule="auto"/>
            </w:pP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  <w:r>
              <w:t>Prevenzione del conflitto di interesse</w:t>
            </w:r>
            <w:r w:rsidRPr="00D42720">
              <w:rPr>
                <w:szCs w:val="20"/>
                <w:highlight w:val="yellow"/>
              </w:rPr>
              <w:t xml:space="preserve"> </w:t>
            </w:r>
          </w:p>
          <w:p w:rsidR="00812BD3" w:rsidRPr="00EF227F" w:rsidRDefault="00812BD3" w:rsidP="005363A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1" w:type="dxa"/>
          </w:tcPr>
          <w:p w:rsidR="00773344" w:rsidRDefault="00773344" w:rsidP="00773344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Nomina del R.U.P. </w:t>
            </w: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Controllo del RUP sulla coerenza dei criteri di erogazione e sul corretto utilizzo dei fondi</w:t>
            </w: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 xml:space="preserve">Verifica volta a escludere la possibile </w:t>
            </w:r>
            <w:r>
              <w:rPr>
                <w:szCs w:val="20"/>
              </w:rPr>
              <w:lastRenderedPageBreak/>
              <w:t>riconducibilità a interessi di uno o più Consigliere</w:t>
            </w:r>
          </w:p>
          <w:p w:rsidR="00812BD3" w:rsidRPr="00EF227F" w:rsidRDefault="00812BD3" w:rsidP="00E33BF6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1" w:type="dxa"/>
          </w:tcPr>
          <w:p w:rsidR="00773344" w:rsidRDefault="00773344" w:rsidP="00773344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Consiglio dell’Ordine </w:t>
            </w: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R.U.P.</w:t>
            </w: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R.U.P.</w:t>
            </w: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Consiglio dell’Ordine</w:t>
            </w:r>
          </w:p>
          <w:p w:rsidR="00812BD3" w:rsidRPr="00EF227F" w:rsidRDefault="00812BD3" w:rsidP="00812BD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1" w:type="dxa"/>
          </w:tcPr>
          <w:p w:rsidR="00773344" w:rsidRPr="000D3F48" w:rsidRDefault="00773344" w:rsidP="00773344">
            <w:r w:rsidRPr="000D3F48">
              <w:lastRenderedPageBreak/>
              <w:t xml:space="preserve">Nomina R.U.P. </w:t>
            </w:r>
            <w:r>
              <w:t>di volta in volta</w:t>
            </w:r>
          </w:p>
          <w:p w:rsidR="00773344" w:rsidRPr="000D3F48" w:rsidRDefault="00773344" w:rsidP="00773344">
            <w:r w:rsidRPr="000D3F48">
              <w:t>Controllo di volta in volta</w:t>
            </w: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Di volta in volta</w:t>
            </w:r>
          </w:p>
          <w:p w:rsidR="00773344" w:rsidRDefault="00773344" w:rsidP="00773344">
            <w:pPr>
              <w:spacing w:line="259" w:lineRule="auto"/>
              <w:rPr>
                <w:szCs w:val="20"/>
              </w:rPr>
            </w:pPr>
          </w:p>
          <w:p w:rsidR="00812BD3" w:rsidRPr="00EF227F" w:rsidRDefault="00812BD3" w:rsidP="00812BD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984" w:type="dxa"/>
          </w:tcPr>
          <w:p w:rsidR="00773344" w:rsidRDefault="00773344" w:rsidP="00773344">
            <w:pPr>
              <w:rPr>
                <w:szCs w:val="20"/>
              </w:rPr>
            </w:pPr>
            <w:r w:rsidRPr="008808FC">
              <w:rPr>
                <w:szCs w:val="20"/>
              </w:rPr>
              <w:t>Annuale</w:t>
            </w:r>
            <w:r>
              <w:rPr>
                <w:szCs w:val="20"/>
              </w:rPr>
              <w:t xml:space="preserve"> – </w:t>
            </w:r>
          </w:p>
          <w:p w:rsidR="00773344" w:rsidRDefault="00773344" w:rsidP="00773344">
            <w:pPr>
              <w:rPr>
                <w:szCs w:val="20"/>
              </w:rPr>
            </w:pPr>
          </w:p>
          <w:p w:rsidR="00773344" w:rsidRPr="000877C7" w:rsidRDefault="00773344" w:rsidP="00773344">
            <w:r w:rsidRPr="000877C7">
              <w:t>Verifica verbali di consiglio (50%);</w:t>
            </w:r>
          </w:p>
          <w:p w:rsidR="00812BD3" w:rsidRPr="00EF227F" w:rsidRDefault="00812BD3" w:rsidP="00812BD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7E62E3" w:rsidRPr="00EF227F" w:rsidTr="00382253">
        <w:tc>
          <w:tcPr>
            <w:tcW w:w="1783" w:type="dxa"/>
            <w:vMerge/>
            <w:shd w:val="clear" w:color="auto" w:fill="D6E3BC" w:themeFill="accent3" w:themeFillTint="66"/>
          </w:tcPr>
          <w:p w:rsidR="007E62E3" w:rsidRPr="00EF227F" w:rsidRDefault="007E62E3" w:rsidP="007E62E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14" w:type="dxa"/>
          </w:tcPr>
          <w:p w:rsidR="007E62E3" w:rsidRPr="00EF227F" w:rsidRDefault="007E62E3" w:rsidP="007E62E3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yellow"/>
              </w:rPr>
            </w:pPr>
            <w:r w:rsidRPr="00EF227F">
              <w:rPr>
                <w:b/>
                <w:sz w:val="22"/>
              </w:rPr>
              <w:t>Versamento di quote associative presso enti e organismi rappresentativi della categoria</w:t>
            </w:r>
          </w:p>
        </w:tc>
        <w:tc>
          <w:tcPr>
            <w:tcW w:w="1701" w:type="dxa"/>
            <w:shd w:val="clear" w:color="auto" w:fill="00B050"/>
          </w:tcPr>
          <w:p w:rsidR="007E62E3" w:rsidRPr="00EF227F" w:rsidRDefault="007E62E3" w:rsidP="007E62E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650BFA" w:rsidRDefault="00650BFA" w:rsidP="00650BFA">
            <w:pPr>
              <w:spacing w:line="259" w:lineRule="auto"/>
            </w:pPr>
            <w:r>
              <w:t>Controllo</w:t>
            </w:r>
          </w:p>
          <w:p w:rsidR="00650BFA" w:rsidRDefault="00650BFA" w:rsidP="00650BFA">
            <w:pPr>
              <w:spacing w:line="259" w:lineRule="auto"/>
            </w:pPr>
          </w:p>
          <w:p w:rsidR="00650BFA" w:rsidRDefault="00650BFA" w:rsidP="00650BFA">
            <w:pPr>
              <w:spacing w:line="259" w:lineRule="auto"/>
            </w:pPr>
          </w:p>
          <w:p w:rsidR="00650BFA" w:rsidRDefault="00650BFA" w:rsidP="00650BFA">
            <w:pPr>
              <w:spacing w:line="259" w:lineRule="auto"/>
            </w:pPr>
          </w:p>
          <w:p w:rsidR="00650BFA" w:rsidRDefault="00650BFA" w:rsidP="00650BFA">
            <w:pPr>
              <w:spacing w:line="259" w:lineRule="auto"/>
            </w:pPr>
          </w:p>
          <w:p w:rsidR="00650BFA" w:rsidRDefault="00650BFA" w:rsidP="00650BFA">
            <w:pPr>
              <w:spacing w:line="259" w:lineRule="auto"/>
            </w:pPr>
          </w:p>
          <w:p w:rsidR="00650BFA" w:rsidRDefault="00650BFA" w:rsidP="00650BFA">
            <w:pPr>
              <w:spacing w:line="259" w:lineRule="auto"/>
            </w:pP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  <w:r>
              <w:t>Prevenzione del conflitto di interesse</w:t>
            </w:r>
            <w:r w:rsidRPr="00D42720">
              <w:rPr>
                <w:szCs w:val="20"/>
                <w:highlight w:val="yellow"/>
              </w:rPr>
              <w:t xml:space="preserve"> </w:t>
            </w:r>
          </w:p>
          <w:p w:rsidR="007E62E3" w:rsidRPr="00EF227F" w:rsidRDefault="007E62E3" w:rsidP="007E62E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1" w:type="dxa"/>
          </w:tcPr>
          <w:p w:rsidR="00650BFA" w:rsidRDefault="00650BFA" w:rsidP="00650BFA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 xml:space="preserve">Nomina del R.U.P. </w:t>
            </w: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Controllo del RUP sulla coerenza dei criteri, requisiti, condizioni per associarsi</w:t>
            </w:r>
          </w:p>
          <w:p w:rsidR="00650BFA" w:rsidRDefault="00650BFA" w:rsidP="00650BFA">
            <w:pPr>
              <w:spacing w:line="259" w:lineRule="auto"/>
              <w:ind w:left="0" w:firstLine="0"/>
              <w:rPr>
                <w:szCs w:val="20"/>
              </w:rPr>
            </w:pP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Verifica volta a escludere la possibile riconducibilità a interessi di uno o più Consigliere</w:t>
            </w:r>
          </w:p>
          <w:p w:rsidR="007E62E3" w:rsidRPr="00EF227F" w:rsidRDefault="007E62E3" w:rsidP="007E62E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1" w:type="dxa"/>
          </w:tcPr>
          <w:p w:rsidR="00650BFA" w:rsidRDefault="00650BFA" w:rsidP="00650BFA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 xml:space="preserve">Consiglio dell’Ordine </w:t>
            </w: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R.U.P.</w:t>
            </w: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R.U.P.</w:t>
            </w: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Consiglio dell’Ordine</w:t>
            </w:r>
          </w:p>
          <w:p w:rsidR="007E62E3" w:rsidRPr="00EF227F" w:rsidRDefault="007E62E3" w:rsidP="007E62E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1" w:type="dxa"/>
          </w:tcPr>
          <w:p w:rsidR="00650BFA" w:rsidRPr="000D3F48" w:rsidRDefault="00650BFA" w:rsidP="00650BFA">
            <w:r w:rsidRPr="000D3F48">
              <w:t xml:space="preserve">Nomina R.U.P. </w:t>
            </w:r>
            <w:r>
              <w:t>di volta in volta</w:t>
            </w:r>
          </w:p>
          <w:p w:rsidR="00650BFA" w:rsidRPr="000D3F48" w:rsidRDefault="00650BFA" w:rsidP="00650BFA">
            <w:r w:rsidRPr="000D3F48">
              <w:t>Controllo di volta in volta</w:t>
            </w: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Di volta in volta</w:t>
            </w:r>
          </w:p>
          <w:p w:rsidR="00650BFA" w:rsidRDefault="00650BFA" w:rsidP="00650BFA">
            <w:pPr>
              <w:spacing w:line="259" w:lineRule="auto"/>
              <w:rPr>
                <w:szCs w:val="20"/>
              </w:rPr>
            </w:pPr>
          </w:p>
          <w:p w:rsidR="007E62E3" w:rsidRPr="00EF227F" w:rsidRDefault="007E62E3" w:rsidP="007E62E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984" w:type="dxa"/>
          </w:tcPr>
          <w:p w:rsidR="00650BFA" w:rsidRDefault="00650BFA" w:rsidP="00650BFA">
            <w:pPr>
              <w:rPr>
                <w:szCs w:val="20"/>
              </w:rPr>
            </w:pPr>
            <w:r w:rsidRPr="008808FC">
              <w:rPr>
                <w:szCs w:val="20"/>
              </w:rPr>
              <w:t>Annuale</w:t>
            </w:r>
            <w:r>
              <w:rPr>
                <w:szCs w:val="20"/>
              </w:rPr>
              <w:t xml:space="preserve"> – </w:t>
            </w:r>
          </w:p>
          <w:p w:rsidR="00650BFA" w:rsidRDefault="00650BFA" w:rsidP="00650BFA">
            <w:pPr>
              <w:rPr>
                <w:szCs w:val="20"/>
              </w:rPr>
            </w:pPr>
          </w:p>
          <w:p w:rsidR="00650BFA" w:rsidRPr="000877C7" w:rsidRDefault="00650BFA" w:rsidP="00650BFA">
            <w:r w:rsidRPr="000877C7">
              <w:t>Verifica verbali di consiglio (50%);</w:t>
            </w:r>
          </w:p>
          <w:p w:rsidR="00650BFA" w:rsidRDefault="00650BFA" w:rsidP="00650BFA">
            <w:pPr>
              <w:rPr>
                <w:szCs w:val="20"/>
              </w:rPr>
            </w:pPr>
          </w:p>
          <w:p w:rsidR="007E62E3" w:rsidRPr="00EF227F" w:rsidRDefault="007E62E3" w:rsidP="007E62E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</w:tr>
    </w:tbl>
    <w:p w:rsidR="00A02987" w:rsidRPr="00EF227F" w:rsidRDefault="00A02987">
      <w:pPr>
        <w:spacing w:after="0" w:line="259" w:lineRule="auto"/>
        <w:ind w:left="0" w:firstLine="0"/>
        <w:jc w:val="left"/>
        <w:rPr>
          <w:b/>
          <w:sz w:val="22"/>
        </w:rPr>
      </w:pPr>
    </w:p>
    <w:p w:rsidR="009F76C2" w:rsidRPr="00EF227F" w:rsidRDefault="009F76C2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13693" w:type="dxa"/>
        <w:tblLook w:val="04A0" w:firstRow="1" w:lastRow="0" w:firstColumn="1" w:lastColumn="0" w:noHBand="0" w:noVBand="1"/>
      </w:tblPr>
      <w:tblGrid>
        <w:gridCol w:w="1838"/>
        <w:gridCol w:w="1559"/>
        <w:gridCol w:w="1692"/>
        <w:gridCol w:w="1559"/>
        <w:gridCol w:w="1711"/>
        <w:gridCol w:w="1750"/>
        <w:gridCol w:w="1652"/>
        <w:gridCol w:w="1932"/>
      </w:tblGrid>
      <w:tr w:rsidR="00370E73" w:rsidRPr="00EF227F" w:rsidTr="00370E73">
        <w:tc>
          <w:tcPr>
            <w:tcW w:w="1838" w:type="dxa"/>
          </w:tcPr>
          <w:p w:rsidR="00370E73" w:rsidRPr="00EF227F" w:rsidRDefault="00370E73" w:rsidP="00370E7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AREA DI RISCHIO</w:t>
            </w:r>
          </w:p>
        </w:tc>
        <w:tc>
          <w:tcPr>
            <w:tcW w:w="1559" w:type="dxa"/>
          </w:tcPr>
          <w:p w:rsidR="00370E73" w:rsidRPr="00EF227F" w:rsidRDefault="00370E73" w:rsidP="00370E7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PROCESSO</w:t>
            </w:r>
          </w:p>
        </w:tc>
        <w:tc>
          <w:tcPr>
            <w:tcW w:w="1692" w:type="dxa"/>
          </w:tcPr>
          <w:p w:rsidR="00370E73" w:rsidRPr="00EF227F" w:rsidRDefault="00370E73" w:rsidP="00370E7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VALUTAZIONE</w:t>
            </w:r>
          </w:p>
        </w:tc>
        <w:tc>
          <w:tcPr>
            <w:tcW w:w="1559" w:type="dxa"/>
          </w:tcPr>
          <w:p w:rsidR="00370E73" w:rsidRPr="00EF227F" w:rsidRDefault="00370E73" w:rsidP="00370E7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TIPOLOGIA MISURA</w:t>
            </w:r>
          </w:p>
        </w:tc>
        <w:tc>
          <w:tcPr>
            <w:tcW w:w="1711" w:type="dxa"/>
          </w:tcPr>
          <w:p w:rsidR="00370E73" w:rsidRPr="00EF227F" w:rsidRDefault="00370E73" w:rsidP="00370E7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DESCRIZIONE MISURA</w:t>
            </w:r>
          </w:p>
        </w:tc>
        <w:tc>
          <w:tcPr>
            <w:tcW w:w="1750" w:type="dxa"/>
          </w:tcPr>
          <w:p w:rsidR="00370E73" w:rsidRPr="00EF227F" w:rsidRDefault="00370E73" w:rsidP="00370E7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RESPONSABILE ATTUAZIONE</w:t>
            </w:r>
          </w:p>
        </w:tc>
        <w:tc>
          <w:tcPr>
            <w:tcW w:w="1652" w:type="dxa"/>
          </w:tcPr>
          <w:p w:rsidR="00370E73" w:rsidRPr="00EF227F" w:rsidRDefault="00370E73" w:rsidP="00370E7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TEMPI DI ATTUAZIONE</w:t>
            </w:r>
          </w:p>
        </w:tc>
        <w:tc>
          <w:tcPr>
            <w:tcW w:w="1932" w:type="dxa"/>
          </w:tcPr>
          <w:p w:rsidR="00370E73" w:rsidRPr="00EF227F" w:rsidRDefault="00370E73" w:rsidP="00370E73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MONITORAGGIO ED INDICATORI</w:t>
            </w:r>
          </w:p>
        </w:tc>
      </w:tr>
      <w:tr w:rsidR="009A1A74" w:rsidRPr="00EF227F" w:rsidTr="009A1A74">
        <w:trPr>
          <w:trHeight w:val="1054"/>
        </w:trPr>
        <w:tc>
          <w:tcPr>
            <w:tcW w:w="1838" w:type="dxa"/>
            <w:vMerge w:val="restart"/>
            <w:shd w:val="clear" w:color="auto" w:fill="D6E3BC" w:themeFill="accent3" w:themeFillTint="66"/>
          </w:tcPr>
          <w:p w:rsidR="009A1A74" w:rsidRPr="00EF227F" w:rsidRDefault="009A1A74" w:rsidP="009A1A74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9A1A74" w:rsidRPr="00EF227F" w:rsidRDefault="009A1A74" w:rsidP="009A1A74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INCARICHI E NOMINE A SOGGETTI INTERNI ALL’ENTE</w:t>
            </w:r>
          </w:p>
          <w:p w:rsidR="009A1A74" w:rsidRPr="00EF227F" w:rsidRDefault="009A1A74" w:rsidP="009A1A7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9A1A74" w:rsidRPr="00EF227F" w:rsidRDefault="009A1A74" w:rsidP="009A1A7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9A1A74" w:rsidRPr="00EF227F" w:rsidRDefault="009A1A74" w:rsidP="009A1A7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lastRenderedPageBreak/>
              <w:t>Processo di affidamento incarichi esterni ai dipendenti</w:t>
            </w:r>
          </w:p>
        </w:tc>
        <w:tc>
          <w:tcPr>
            <w:tcW w:w="1692" w:type="dxa"/>
            <w:shd w:val="clear" w:color="auto" w:fill="00B050"/>
          </w:tcPr>
          <w:p w:rsidR="009A1A74" w:rsidRPr="00EF227F" w:rsidRDefault="009A1A74" w:rsidP="009A1A7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  <w:p w:rsidR="009A1A74" w:rsidRPr="00EF227F" w:rsidRDefault="009A1A74" w:rsidP="009A1A74">
            <w:pPr>
              <w:rPr>
                <w:szCs w:val="20"/>
              </w:rPr>
            </w:pPr>
          </w:p>
          <w:p w:rsidR="009A1A74" w:rsidRPr="00EF227F" w:rsidRDefault="009A1A74" w:rsidP="009A1A74">
            <w:pPr>
              <w:rPr>
                <w:szCs w:val="20"/>
              </w:rPr>
            </w:pPr>
          </w:p>
          <w:p w:rsidR="009A1A74" w:rsidRPr="00EF227F" w:rsidRDefault="009A1A74" w:rsidP="009A1A74">
            <w:pPr>
              <w:rPr>
                <w:szCs w:val="20"/>
              </w:rPr>
            </w:pPr>
          </w:p>
          <w:p w:rsidR="009A1A74" w:rsidRPr="00EF227F" w:rsidRDefault="009A1A74" w:rsidP="009A1A74">
            <w:pPr>
              <w:rPr>
                <w:szCs w:val="20"/>
              </w:rPr>
            </w:pPr>
          </w:p>
          <w:p w:rsidR="009A1A74" w:rsidRPr="00EF227F" w:rsidRDefault="009A1A74" w:rsidP="009A1A7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szCs w:val="20"/>
              </w:rPr>
              <w:t>Prevenzione del conflitto di interesse</w:t>
            </w:r>
          </w:p>
        </w:tc>
        <w:tc>
          <w:tcPr>
            <w:tcW w:w="1711" w:type="dxa"/>
          </w:tcPr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>Controllo del RUP sul rispetto delle disposizioni di legge</w:t>
            </w:r>
          </w:p>
          <w:p w:rsidR="009A1A74" w:rsidRPr="00EF227F" w:rsidRDefault="009A1A74" w:rsidP="009A1A74">
            <w:pPr>
              <w:rPr>
                <w:szCs w:val="20"/>
              </w:rPr>
            </w:pPr>
          </w:p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Verifica assenza conflitti di interesse  nel </w:t>
            </w:r>
            <w:r w:rsidRPr="00EF227F">
              <w:rPr>
                <w:szCs w:val="20"/>
              </w:rPr>
              <w:lastRenderedPageBreak/>
              <w:t>caso specifico</w:t>
            </w:r>
          </w:p>
        </w:tc>
        <w:tc>
          <w:tcPr>
            <w:tcW w:w="1750" w:type="dxa"/>
          </w:tcPr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lastRenderedPageBreak/>
              <w:t>R.U.P.</w:t>
            </w:r>
          </w:p>
        </w:tc>
        <w:tc>
          <w:tcPr>
            <w:tcW w:w="1652" w:type="dxa"/>
          </w:tcPr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>Di volta in volta per ogni specifico incarico</w:t>
            </w:r>
          </w:p>
        </w:tc>
        <w:tc>
          <w:tcPr>
            <w:tcW w:w="1932" w:type="dxa"/>
          </w:tcPr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  <w:p w:rsidR="009A1A74" w:rsidRPr="00EF227F" w:rsidRDefault="009A1A74" w:rsidP="009A1A74">
            <w:pPr>
              <w:rPr>
                <w:szCs w:val="20"/>
              </w:rPr>
            </w:pPr>
          </w:p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Presenza agli atti di dichiarazione di insussistenza di situazioni di conflitto </w:t>
            </w:r>
            <w:r w:rsidRPr="00EF227F">
              <w:rPr>
                <w:szCs w:val="20"/>
              </w:rPr>
              <w:lastRenderedPageBreak/>
              <w:t>di interesse</w:t>
            </w:r>
          </w:p>
          <w:p w:rsidR="009A1A74" w:rsidRPr="00EF227F" w:rsidRDefault="009A1A74" w:rsidP="009A1A74">
            <w:pPr>
              <w:rPr>
                <w:szCs w:val="20"/>
              </w:rPr>
            </w:pPr>
          </w:p>
        </w:tc>
      </w:tr>
      <w:tr w:rsidR="009A1A74" w:rsidRPr="00EF227F" w:rsidTr="00D07DB9">
        <w:trPr>
          <w:trHeight w:val="699"/>
        </w:trPr>
        <w:tc>
          <w:tcPr>
            <w:tcW w:w="1838" w:type="dxa"/>
            <w:vMerge/>
            <w:shd w:val="clear" w:color="auto" w:fill="D6E3BC" w:themeFill="accent3" w:themeFillTint="66"/>
          </w:tcPr>
          <w:p w:rsidR="009A1A74" w:rsidRPr="00EF227F" w:rsidRDefault="009A1A74" w:rsidP="009A1A7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9A1A74" w:rsidRPr="00EF227F" w:rsidRDefault="009A1A74" w:rsidP="009A1A7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Processo di affidamento incarichi esterni ai Consiglieri</w:t>
            </w:r>
          </w:p>
        </w:tc>
        <w:tc>
          <w:tcPr>
            <w:tcW w:w="1692" w:type="dxa"/>
            <w:shd w:val="clear" w:color="auto" w:fill="00B050"/>
          </w:tcPr>
          <w:p w:rsidR="009A1A74" w:rsidRPr="00EF227F" w:rsidRDefault="009A1A74" w:rsidP="009A1A7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>Prevenzione del conflitto di interesse</w:t>
            </w:r>
          </w:p>
        </w:tc>
        <w:tc>
          <w:tcPr>
            <w:tcW w:w="1711" w:type="dxa"/>
          </w:tcPr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>Verifica assenza conflitti di interesse  nel caso specifico</w:t>
            </w:r>
          </w:p>
        </w:tc>
        <w:tc>
          <w:tcPr>
            <w:tcW w:w="1750" w:type="dxa"/>
          </w:tcPr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>R.P.C.T</w:t>
            </w:r>
          </w:p>
        </w:tc>
        <w:tc>
          <w:tcPr>
            <w:tcW w:w="1652" w:type="dxa"/>
          </w:tcPr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>Di volta in volta per ogni specifico incarico</w:t>
            </w:r>
          </w:p>
        </w:tc>
        <w:tc>
          <w:tcPr>
            <w:tcW w:w="1932" w:type="dxa"/>
          </w:tcPr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9A1A74" w:rsidRPr="00EF227F" w:rsidRDefault="009A1A74" w:rsidP="009A1A74">
            <w:pPr>
              <w:rPr>
                <w:szCs w:val="20"/>
              </w:rPr>
            </w:pPr>
            <w:r w:rsidRPr="00EF227F">
              <w:rPr>
                <w:szCs w:val="20"/>
              </w:rPr>
              <w:t>Presenza agli atti di dichiarazione di insussistenza di situazioni di conflitto di interesse</w:t>
            </w:r>
          </w:p>
          <w:p w:rsidR="009A1A74" w:rsidRPr="00EF227F" w:rsidRDefault="009A1A74" w:rsidP="00D07DB9">
            <w:pPr>
              <w:ind w:left="0" w:firstLine="0"/>
              <w:rPr>
                <w:szCs w:val="20"/>
              </w:rPr>
            </w:pPr>
          </w:p>
        </w:tc>
      </w:tr>
    </w:tbl>
    <w:p w:rsidR="00A02987" w:rsidRPr="00EF227F" w:rsidRDefault="00A02987">
      <w:pPr>
        <w:spacing w:after="0" w:line="259" w:lineRule="auto"/>
        <w:ind w:left="0" w:firstLine="0"/>
        <w:jc w:val="left"/>
        <w:rPr>
          <w:b/>
          <w:sz w:val="22"/>
        </w:rPr>
      </w:pPr>
    </w:p>
    <w:p w:rsidR="00F73E18" w:rsidRPr="00EF227F" w:rsidRDefault="00F73E18">
      <w:pPr>
        <w:spacing w:after="0" w:line="259" w:lineRule="auto"/>
        <w:ind w:left="0" w:firstLine="0"/>
        <w:jc w:val="left"/>
        <w:rPr>
          <w:b/>
          <w:sz w:val="22"/>
        </w:rPr>
      </w:pPr>
    </w:p>
    <w:p w:rsidR="004B2898" w:rsidRPr="00EF227F" w:rsidRDefault="004B2898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13693" w:type="dxa"/>
        <w:tblLook w:val="04A0" w:firstRow="1" w:lastRow="0" w:firstColumn="1" w:lastColumn="0" w:noHBand="0" w:noVBand="1"/>
      </w:tblPr>
      <w:tblGrid>
        <w:gridCol w:w="1516"/>
        <w:gridCol w:w="1497"/>
        <w:gridCol w:w="1692"/>
        <w:gridCol w:w="1879"/>
        <w:gridCol w:w="1617"/>
        <w:gridCol w:w="1750"/>
        <w:gridCol w:w="1810"/>
        <w:gridCol w:w="1932"/>
      </w:tblGrid>
      <w:tr w:rsidR="00943A92" w:rsidRPr="00EF227F" w:rsidTr="0066687F">
        <w:tc>
          <w:tcPr>
            <w:tcW w:w="1516" w:type="dxa"/>
          </w:tcPr>
          <w:p w:rsidR="00943A92" w:rsidRPr="00EF227F" w:rsidRDefault="00943A92" w:rsidP="00943A92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AREA DI RISCHIO</w:t>
            </w:r>
          </w:p>
        </w:tc>
        <w:tc>
          <w:tcPr>
            <w:tcW w:w="1497" w:type="dxa"/>
          </w:tcPr>
          <w:p w:rsidR="00943A92" w:rsidRPr="00EF227F" w:rsidRDefault="00943A92" w:rsidP="00943A92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PROCESSO</w:t>
            </w:r>
          </w:p>
        </w:tc>
        <w:tc>
          <w:tcPr>
            <w:tcW w:w="1692" w:type="dxa"/>
          </w:tcPr>
          <w:p w:rsidR="00943A92" w:rsidRPr="00EF227F" w:rsidRDefault="00943A92" w:rsidP="00943A92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VALUTAZIONE</w:t>
            </w:r>
          </w:p>
        </w:tc>
        <w:tc>
          <w:tcPr>
            <w:tcW w:w="1879" w:type="dxa"/>
          </w:tcPr>
          <w:p w:rsidR="00943A92" w:rsidRPr="00EF227F" w:rsidRDefault="00943A92" w:rsidP="00943A92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TIPOLOGIA MISURA</w:t>
            </w:r>
          </w:p>
        </w:tc>
        <w:tc>
          <w:tcPr>
            <w:tcW w:w="1617" w:type="dxa"/>
          </w:tcPr>
          <w:p w:rsidR="00943A92" w:rsidRPr="00EF227F" w:rsidRDefault="00943A92" w:rsidP="00943A92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DESCRIZIONE MISURA</w:t>
            </w:r>
          </w:p>
        </w:tc>
        <w:tc>
          <w:tcPr>
            <w:tcW w:w="1750" w:type="dxa"/>
          </w:tcPr>
          <w:p w:rsidR="00943A92" w:rsidRPr="00EF227F" w:rsidRDefault="00943A92" w:rsidP="00943A92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RESPONSABILE ATTUAZIONE</w:t>
            </w:r>
          </w:p>
        </w:tc>
        <w:tc>
          <w:tcPr>
            <w:tcW w:w="1810" w:type="dxa"/>
          </w:tcPr>
          <w:p w:rsidR="00943A92" w:rsidRPr="00EF227F" w:rsidRDefault="00943A92" w:rsidP="00943A92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TEMPI DI ATTUAZIONE</w:t>
            </w:r>
          </w:p>
        </w:tc>
        <w:tc>
          <w:tcPr>
            <w:tcW w:w="1932" w:type="dxa"/>
          </w:tcPr>
          <w:p w:rsidR="00943A92" w:rsidRPr="00EF227F" w:rsidRDefault="00943A92" w:rsidP="00943A92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MONITORAGGIO ED INDICATORI</w:t>
            </w:r>
          </w:p>
        </w:tc>
      </w:tr>
      <w:tr w:rsidR="001C47B1" w:rsidRPr="00EF227F" w:rsidTr="0066687F">
        <w:trPr>
          <w:trHeight w:val="290"/>
        </w:trPr>
        <w:tc>
          <w:tcPr>
            <w:tcW w:w="1516" w:type="dxa"/>
            <w:vMerge w:val="restart"/>
            <w:shd w:val="clear" w:color="auto" w:fill="D6E3BC" w:themeFill="accent3" w:themeFillTint="66"/>
          </w:tcPr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 xml:space="preserve">GESTIONE DELLE ENTRATE, DELLE SPESE E DEL PATRIMONIO – GESTIONE ECONOMICA </w:t>
            </w:r>
            <w:r w:rsidRPr="00EF227F">
              <w:rPr>
                <w:b/>
                <w:color w:val="FF0000"/>
                <w:sz w:val="22"/>
              </w:rPr>
              <w:lastRenderedPageBreak/>
              <w:t>DELL’ENTE</w:t>
            </w: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lastRenderedPageBreak/>
              <w:t>Gestione delle entrate</w:t>
            </w:r>
          </w:p>
        </w:tc>
        <w:tc>
          <w:tcPr>
            <w:tcW w:w="1692" w:type="dxa"/>
            <w:shd w:val="clear" w:color="auto" w:fill="00B050"/>
          </w:tcPr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879" w:type="dxa"/>
          </w:tcPr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D07DB9" w:rsidRPr="00EF227F" w:rsidRDefault="00D07DB9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Regolamentazione</w:t>
            </w:r>
          </w:p>
        </w:tc>
        <w:tc>
          <w:tcPr>
            <w:tcW w:w="1617" w:type="dxa"/>
          </w:tcPr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 del R.U.P. (Tesoriere) sulle voci di entrata: se sono dovute e se l’importo è corretto.</w:t>
            </w:r>
          </w:p>
          <w:p w:rsidR="00D07DB9" w:rsidRPr="00EF227F" w:rsidRDefault="00D07DB9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 del Revisore dei Conti sulla correttezza dell’entrate.</w:t>
            </w: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Regolamento contabilità</w:t>
            </w:r>
          </w:p>
        </w:tc>
        <w:tc>
          <w:tcPr>
            <w:tcW w:w="1750" w:type="dxa"/>
          </w:tcPr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Tesoriere</w:t>
            </w: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Revisore dei Conti</w:t>
            </w: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D07DB9" w:rsidRPr="00EF227F" w:rsidRDefault="00D07DB9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</w:tc>
        <w:tc>
          <w:tcPr>
            <w:tcW w:w="1810" w:type="dxa"/>
          </w:tcPr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 (Controllo di volta in volta)</w:t>
            </w: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D07DB9" w:rsidRPr="00EF227F" w:rsidRDefault="00D07DB9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</w:tc>
        <w:tc>
          <w:tcPr>
            <w:tcW w:w="1932" w:type="dxa"/>
          </w:tcPr>
          <w:p w:rsidR="001C47B1" w:rsidRPr="00EF227F" w:rsidRDefault="001C47B1" w:rsidP="001C47B1">
            <w:pPr>
              <w:rPr>
                <w:szCs w:val="20"/>
              </w:rPr>
            </w:pPr>
            <w:r w:rsidRPr="00EF227F">
              <w:rPr>
                <w:szCs w:val="20"/>
              </w:rPr>
              <w:t>Annuale – Verifica del bilancio preventivo e consuntivo</w:t>
            </w:r>
          </w:p>
          <w:p w:rsidR="001C47B1" w:rsidRPr="00EF227F" w:rsidRDefault="001C47B1" w:rsidP="001C47B1">
            <w:pPr>
              <w:rPr>
                <w:szCs w:val="20"/>
              </w:rPr>
            </w:pPr>
          </w:p>
          <w:p w:rsidR="001C47B1" w:rsidRPr="00EF227F" w:rsidRDefault="001C47B1" w:rsidP="001C47B1">
            <w:pPr>
              <w:rPr>
                <w:szCs w:val="20"/>
              </w:rPr>
            </w:pPr>
          </w:p>
          <w:p w:rsidR="001C47B1" w:rsidRPr="00EF227F" w:rsidRDefault="001C47B1" w:rsidP="001C47B1">
            <w:pPr>
              <w:ind w:left="0" w:firstLine="0"/>
              <w:rPr>
                <w:szCs w:val="20"/>
              </w:rPr>
            </w:pPr>
          </w:p>
          <w:p w:rsidR="001C47B1" w:rsidRPr="00EF227F" w:rsidRDefault="001C47B1" w:rsidP="001C47B1">
            <w:pPr>
              <w:rPr>
                <w:szCs w:val="20"/>
              </w:rPr>
            </w:pPr>
          </w:p>
          <w:p w:rsidR="001C47B1" w:rsidRPr="00EF227F" w:rsidRDefault="00624F86" w:rsidP="001C47B1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Annuale - </w:t>
            </w:r>
            <w:r w:rsidR="001C47B1" w:rsidRPr="00EF227F">
              <w:rPr>
                <w:szCs w:val="20"/>
              </w:rPr>
              <w:t>Presenza agli atti della Relazione del Revisore dei Conti</w:t>
            </w:r>
          </w:p>
          <w:p w:rsidR="001C47B1" w:rsidRPr="00EF227F" w:rsidRDefault="001C47B1" w:rsidP="001C47B1">
            <w:pPr>
              <w:rPr>
                <w:szCs w:val="20"/>
              </w:rPr>
            </w:pPr>
          </w:p>
          <w:p w:rsidR="00624F86" w:rsidRPr="00EF227F" w:rsidRDefault="00624F86" w:rsidP="00624F86">
            <w:pPr>
              <w:ind w:left="0" w:firstLine="0"/>
              <w:rPr>
                <w:szCs w:val="20"/>
              </w:rPr>
            </w:pPr>
          </w:p>
          <w:p w:rsidR="00624F86" w:rsidRPr="00EF227F" w:rsidRDefault="00624F86" w:rsidP="00624F86">
            <w:pPr>
              <w:ind w:left="0" w:firstLine="0"/>
              <w:rPr>
                <w:szCs w:val="20"/>
              </w:rPr>
            </w:pPr>
            <w:r w:rsidRPr="00EF227F">
              <w:rPr>
                <w:szCs w:val="20"/>
              </w:rPr>
              <w:t>Annuale - Pubblicazione Regolamento</w:t>
            </w:r>
          </w:p>
          <w:p w:rsidR="00624F86" w:rsidRPr="00EF227F" w:rsidRDefault="00624F86" w:rsidP="001C47B1">
            <w:pPr>
              <w:rPr>
                <w:szCs w:val="20"/>
              </w:rPr>
            </w:pPr>
          </w:p>
        </w:tc>
      </w:tr>
      <w:tr w:rsidR="001C47B1" w:rsidRPr="00EF227F" w:rsidTr="0066687F">
        <w:trPr>
          <w:trHeight w:val="290"/>
        </w:trPr>
        <w:tc>
          <w:tcPr>
            <w:tcW w:w="1516" w:type="dxa"/>
            <w:vMerge/>
            <w:shd w:val="clear" w:color="auto" w:fill="D6E3BC" w:themeFill="accent3" w:themeFillTint="66"/>
          </w:tcPr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1C47B1" w:rsidRPr="00EF227F" w:rsidRDefault="001C47B1" w:rsidP="001C47B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Gestione delle morosità</w:t>
            </w:r>
          </w:p>
        </w:tc>
        <w:tc>
          <w:tcPr>
            <w:tcW w:w="1692" w:type="dxa"/>
            <w:shd w:val="clear" w:color="auto" w:fill="00B050"/>
          </w:tcPr>
          <w:p w:rsidR="001C47B1" w:rsidRPr="00EF227F" w:rsidRDefault="001C47B1" w:rsidP="001C47B1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879" w:type="dxa"/>
          </w:tcPr>
          <w:p w:rsidR="001C47B1" w:rsidRPr="00EF227F" w:rsidRDefault="00C1403F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2D356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Regolamentazione</w:t>
            </w:r>
          </w:p>
        </w:tc>
        <w:tc>
          <w:tcPr>
            <w:tcW w:w="1617" w:type="dxa"/>
          </w:tcPr>
          <w:p w:rsidR="001C47B1" w:rsidRPr="00EF227F" w:rsidRDefault="00C1403F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 del R.U.P. e del Consiglio sui pagamenti delle quote.</w:t>
            </w: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Regolamento contabilità</w:t>
            </w:r>
          </w:p>
        </w:tc>
        <w:tc>
          <w:tcPr>
            <w:tcW w:w="1750" w:type="dxa"/>
          </w:tcPr>
          <w:p w:rsidR="001C47B1" w:rsidRPr="00EF227F" w:rsidRDefault="00C1403F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 xml:space="preserve">R.U.P. </w:t>
            </w:r>
          </w:p>
          <w:p w:rsidR="00C1403F" w:rsidRPr="00EF227F" w:rsidRDefault="00C1403F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</w:tc>
        <w:tc>
          <w:tcPr>
            <w:tcW w:w="1810" w:type="dxa"/>
          </w:tcPr>
          <w:p w:rsidR="001C47B1" w:rsidRPr="00EF227F" w:rsidRDefault="00C1403F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 (ogni anno in occasione della scadenza dei termini per il pagamento)</w:t>
            </w: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</w:tc>
        <w:tc>
          <w:tcPr>
            <w:tcW w:w="1932" w:type="dxa"/>
          </w:tcPr>
          <w:p w:rsidR="001C47B1" w:rsidRPr="00EF227F" w:rsidRDefault="00C1403F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Annuale – Verifica dei verbali di Consiglio e del bilancio</w:t>
            </w: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624F86">
            <w:pPr>
              <w:ind w:left="0" w:firstLine="0"/>
              <w:rPr>
                <w:szCs w:val="20"/>
              </w:rPr>
            </w:pPr>
            <w:r w:rsidRPr="00EF227F">
              <w:rPr>
                <w:szCs w:val="20"/>
              </w:rPr>
              <w:t>Annuale - Pubblicazione Regolamento</w:t>
            </w:r>
          </w:p>
          <w:p w:rsidR="00624F86" w:rsidRPr="00EF227F" w:rsidRDefault="00624F86" w:rsidP="001C47B1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</w:tc>
      </w:tr>
      <w:tr w:rsidR="008521E5" w:rsidRPr="00EF227F" w:rsidTr="002D3563">
        <w:trPr>
          <w:trHeight w:val="3180"/>
        </w:trPr>
        <w:tc>
          <w:tcPr>
            <w:tcW w:w="1516" w:type="dxa"/>
            <w:vMerge/>
            <w:shd w:val="clear" w:color="auto" w:fill="D6E3BC" w:themeFill="accent3" w:themeFillTint="66"/>
          </w:tcPr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Approvazione del bilancio (preventivo e consultivo)</w:t>
            </w:r>
          </w:p>
        </w:tc>
        <w:tc>
          <w:tcPr>
            <w:tcW w:w="1692" w:type="dxa"/>
            <w:shd w:val="clear" w:color="auto" w:fill="00B050"/>
          </w:tcPr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879" w:type="dxa"/>
          </w:tcPr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2D3563" w:rsidRPr="00EF227F" w:rsidRDefault="002D3563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Regolamentazione</w:t>
            </w:r>
          </w:p>
        </w:tc>
        <w:tc>
          <w:tcPr>
            <w:tcW w:w="1617" w:type="dxa"/>
          </w:tcPr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 del Revisore dei conti.</w:t>
            </w:r>
          </w:p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 del Consiglio dell’Ordine.</w:t>
            </w: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2D3563" w:rsidRPr="00EF227F" w:rsidRDefault="002D3563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Regolamento contabilità</w:t>
            </w:r>
          </w:p>
        </w:tc>
        <w:tc>
          <w:tcPr>
            <w:tcW w:w="1750" w:type="dxa"/>
          </w:tcPr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Revisore dei Conti e Consiglio dell’Ordine</w:t>
            </w: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2D3563" w:rsidRPr="00EF227F" w:rsidRDefault="002D3563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</w:tc>
        <w:tc>
          <w:tcPr>
            <w:tcW w:w="1810" w:type="dxa"/>
          </w:tcPr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 (ogni anno in concomitanza dell’approvazione del bilancio preventivo e consuntivo)</w:t>
            </w: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</w:tc>
        <w:tc>
          <w:tcPr>
            <w:tcW w:w="1932" w:type="dxa"/>
          </w:tcPr>
          <w:p w:rsidR="008521E5" w:rsidRPr="00EF227F" w:rsidRDefault="008521E5" w:rsidP="008521E5">
            <w:pPr>
              <w:spacing w:after="0" w:line="259" w:lineRule="auto"/>
              <w:ind w:left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Annuale – Verifica dei verbali di Consiglio e del bilancio</w:t>
            </w:r>
          </w:p>
          <w:p w:rsidR="00624F86" w:rsidRPr="00EF227F" w:rsidRDefault="00624F86" w:rsidP="008521E5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8521E5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  <w:p w:rsidR="00624F86" w:rsidRPr="00EF227F" w:rsidRDefault="00624F86" w:rsidP="002D3563">
            <w:pPr>
              <w:ind w:left="0" w:firstLine="0"/>
              <w:rPr>
                <w:szCs w:val="20"/>
              </w:rPr>
            </w:pPr>
            <w:r w:rsidRPr="00EF227F">
              <w:rPr>
                <w:szCs w:val="20"/>
              </w:rPr>
              <w:t>Annuale - Pubblicazione Regolamento</w:t>
            </w:r>
          </w:p>
          <w:p w:rsidR="00624F86" w:rsidRPr="00EF227F" w:rsidRDefault="00624F86" w:rsidP="008521E5">
            <w:pPr>
              <w:spacing w:after="0" w:line="259" w:lineRule="auto"/>
              <w:ind w:left="0"/>
              <w:jc w:val="left"/>
              <w:rPr>
                <w:szCs w:val="20"/>
              </w:rPr>
            </w:pPr>
          </w:p>
        </w:tc>
      </w:tr>
      <w:tr w:rsidR="008521E5" w:rsidRPr="00EF227F" w:rsidTr="0066687F">
        <w:tc>
          <w:tcPr>
            <w:tcW w:w="1516" w:type="dxa"/>
            <w:vMerge/>
            <w:shd w:val="clear" w:color="auto" w:fill="D6E3BC" w:themeFill="accent3" w:themeFillTint="66"/>
          </w:tcPr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Spese, rimborsi, missioni e trasferte dei Consiglieri</w:t>
            </w:r>
          </w:p>
        </w:tc>
        <w:tc>
          <w:tcPr>
            <w:tcW w:w="1692" w:type="dxa"/>
            <w:shd w:val="clear" w:color="auto" w:fill="00B050"/>
          </w:tcPr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879" w:type="dxa"/>
          </w:tcPr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Regolamentazione</w:t>
            </w: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</w:tc>
        <w:tc>
          <w:tcPr>
            <w:tcW w:w="1617" w:type="dxa"/>
          </w:tcPr>
          <w:p w:rsidR="008521E5" w:rsidRPr="00EF227F" w:rsidRDefault="0066687F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Regolamento riguardante le modalità di rimborso spese per le incombenze relative all’attività dell’Ordine</w:t>
            </w:r>
            <w:r w:rsidR="004D4AFC" w:rsidRPr="00EF227F">
              <w:rPr>
                <w:szCs w:val="20"/>
              </w:rPr>
              <w:t>.</w:t>
            </w: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 xml:space="preserve">Supervisione del </w:t>
            </w:r>
            <w:r w:rsidRPr="00EF227F">
              <w:rPr>
                <w:szCs w:val="20"/>
              </w:rPr>
              <w:lastRenderedPageBreak/>
              <w:t>Revisore dei conti</w:t>
            </w: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50" w:type="dxa"/>
          </w:tcPr>
          <w:p w:rsidR="004D4AFC" w:rsidRPr="00EF227F" w:rsidRDefault="0066687F" w:rsidP="004D4AF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lastRenderedPageBreak/>
              <w:t>Consiglio dell’Ordine</w:t>
            </w:r>
          </w:p>
          <w:p w:rsidR="004D4AFC" w:rsidRPr="00EF227F" w:rsidRDefault="004D4AFC" w:rsidP="004D4AF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4D4AF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4D4AF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4D4AF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4D4AF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4D4AF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4D4AF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4D4AF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8521E5" w:rsidRPr="00EF227F" w:rsidRDefault="004D4AFC" w:rsidP="004D4AF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Revisore dei conti</w:t>
            </w:r>
          </w:p>
        </w:tc>
        <w:tc>
          <w:tcPr>
            <w:tcW w:w="1810" w:type="dxa"/>
          </w:tcPr>
          <w:p w:rsidR="008521E5" w:rsidRPr="00EF227F" w:rsidRDefault="0066687F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4D4AFC" w:rsidRPr="00EF227F" w:rsidRDefault="004D4AFC" w:rsidP="004D4AF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  <w:p w:rsidR="004D4AFC" w:rsidRPr="00EF227F" w:rsidRDefault="004D4AFC" w:rsidP="008521E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932" w:type="dxa"/>
          </w:tcPr>
          <w:p w:rsidR="0066687F" w:rsidRPr="00EF227F" w:rsidRDefault="0066687F" w:rsidP="0066687F">
            <w:pPr>
              <w:rPr>
                <w:szCs w:val="20"/>
              </w:rPr>
            </w:pPr>
            <w:r w:rsidRPr="00EF227F">
              <w:rPr>
                <w:szCs w:val="20"/>
              </w:rPr>
              <w:lastRenderedPageBreak/>
              <w:t>Annuale –</w:t>
            </w:r>
          </w:p>
          <w:p w:rsidR="0066687F" w:rsidRPr="00EF227F" w:rsidRDefault="0066687F" w:rsidP="0066687F">
            <w:pPr>
              <w:rPr>
                <w:szCs w:val="20"/>
              </w:rPr>
            </w:pPr>
            <w:r w:rsidRPr="00EF227F">
              <w:rPr>
                <w:szCs w:val="20"/>
              </w:rPr>
              <w:t>Pubblicazione Regolamento</w:t>
            </w:r>
          </w:p>
          <w:p w:rsidR="008521E5" w:rsidRPr="00EF227F" w:rsidRDefault="008521E5" w:rsidP="008521E5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66687F" w:rsidRPr="00EF227F" w:rsidTr="0066687F">
        <w:tc>
          <w:tcPr>
            <w:tcW w:w="1516" w:type="dxa"/>
            <w:vMerge/>
            <w:shd w:val="clear" w:color="auto" w:fill="D6E3BC" w:themeFill="accent3" w:themeFillTint="66"/>
          </w:tcPr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Gestione ordinaria dell’ente: spese correnti e funzionali</w:t>
            </w:r>
          </w:p>
        </w:tc>
        <w:tc>
          <w:tcPr>
            <w:tcW w:w="1692" w:type="dxa"/>
            <w:shd w:val="clear" w:color="auto" w:fill="00B050"/>
          </w:tcPr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879" w:type="dxa"/>
          </w:tcPr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Regolamentazione</w:t>
            </w: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</w:tc>
        <w:tc>
          <w:tcPr>
            <w:tcW w:w="1617" w:type="dxa"/>
          </w:tcPr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Regolamento contabilità</w:t>
            </w: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Supervisione del Revisore dei conti</w:t>
            </w:r>
          </w:p>
        </w:tc>
        <w:tc>
          <w:tcPr>
            <w:tcW w:w="1750" w:type="dxa"/>
          </w:tcPr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Revisore dei conti</w:t>
            </w:r>
          </w:p>
        </w:tc>
        <w:tc>
          <w:tcPr>
            <w:tcW w:w="1810" w:type="dxa"/>
          </w:tcPr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</w:tc>
        <w:tc>
          <w:tcPr>
            <w:tcW w:w="1932" w:type="dxa"/>
          </w:tcPr>
          <w:p w:rsidR="0066687F" w:rsidRPr="00EF227F" w:rsidRDefault="0066687F" w:rsidP="0066687F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66687F" w:rsidRPr="00EF227F" w:rsidRDefault="0066687F" w:rsidP="0066687F">
            <w:pPr>
              <w:rPr>
                <w:szCs w:val="20"/>
              </w:rPr>
            </w:pPr>
            <w:r w:rsidRPr="00EF227F">
              <w:rPr>
                <w:szCs w:val="20"/>
              </w:rPr>
              <w:t>Pubblicazione Regolamento</w:t>
            </w:r>
          </w:p>
          <w:p w:rsidR="0066687F" w:rsidRPr="00EF227F" w:rsidRDefault="0066687F" w:rsidP="0066687F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</w:tbl>
    <w:p w:rsidR="00713175" w:rsidRPr="00EF227F" w:rsidRDefault="00713175">
      <w:pPr>
        <w:spacing w:after="0" w:line="259" w:lineRule="auto"/>
        <w:ind w:left="0" w:firstLine="0"/>
        <w:jc w:val="left"/>
        <w:rPr>
          <w:b/>
          <w:sz w:val="22"/>
        </w:rPr>
      </w:pPr>
    </w:p>
    <w:p w:rsidR="00D14C32" w:rsidRPr="00EF227F" w:rsidRDefault="00D14C32">
      <w:pPr>
        <w:spacing w:after="0" w:line="259" w:lineRule="auto"/>
        <w:ind w:left="0" w:firstLine="0"/>
        <w:jc w:val="left"/>
        <w:rPr>
          <w:b/>
          <w:sz w:val="22"/>
        </w:rPr>
      </w:pPr>
    </w:p>
    <w:p w:rsidR="004C7EC7" w:rsidRPr="00EF227F" w:rsidRDefault="004C7EC7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9"/>
        <w:gridCol w:w="1644"/>
        <w:gridCol w:w="1692"/>
        <w:gridCol w:w="1601"/>
        <w:gridCol w:w="1636"/>
        <w:gridCol w:w="1750"/>
        <w:gridCol w:w="1632"/>
        <w:gridCol w:w="1932"/>
      </w:tblGrid>
      <w:tr w:rsidR="0062640D" w:rsidRPr="00EF227F" w:rsidTr="0062640D">
        <w:tc>
          <w:tcPr>
            <w:tcW w:w="1789" w:type="dxa"/>
          </w:tcPr>
          <w:p w:rsidR="0062640D" w:rsidRPr="00EF227F" w:rsidRDefault="0062640D" w:rsidP="0062640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AREA DI RISCHIO</w:t>
            </w:r>
          </w:p>
        </w:tc>
        <w:tc>
          <w:tcPr>
            <w:tcW w:w="1644" w:type="dxa"/>
          </w:tcPr>
          <w:p w:rsidR="0062640D" w:rsidRPr="00EF227F" w:rsidRDefault="0062640D" w:rsidP="0062640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PROCESSO</w:t>
            </w:r>
          </w:p>
        </w:tc>
        <w:tc>
          <w:tcPr>
            <w:tcW w:w="1692" w:type="dxa"/>
          </w:tcPr>
          <w:p w:rsidR="0062640D" w:rsidRPr="00EF227F" w:rsidRDefault="0062640D" w:rsidP="0062640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VALUTAZIONE</w:t>
            </w:r>
          </w:p>
        </w:tc>
        <w:tc>
          <w:tcPr>
            <w:tcW w:w="1601" w:type="dxa"/>
          </w:tcPr>
          <w:p w:rsidR="0062640D" w:rsidRPr="00EF227F" w:rsidRDefault="0062640D" w:rsidP="0062640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TIPOLOGIA MISURA</w:t>
            </w:r>
          </w:p>
        </w:tc>
        <w:tc>
          <w:tcPr>
            <w:tcW w:w="1636" w:type="dxa"/>
          </w:tcPr>
          <w:p w:rsidR="0062640D" w:rsidRPr="00EF227F" w:rsidRDefault="0062640D" w:rsidP="0062640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DESCRIZIONE MISURA</w:t>
            </w:r>
          </w:p>
        </w:tc>
        <w:tc>
          <w:tcPr>
            <w:tcW w:w="1750" w:type="dxa"/>
          </w:tcPr>
          <w:p w:rsidR="0062640D" w:rsidRPr="00EF227F" w:rsidRDefault="0062640D" w:rsidP="0062640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RESPONSABILE ATTUAZIONE</w:t>
            </w:r>
          </w:p>
        </w:tc>
        <w:tc>
          <w:tcPr>
            <w:tcW w:w="1632" w:type="dxa"/>
          </w:tcPr>
          <w:p w:rsidR="0062640D" w:rsidRPr="00EF227F" w:rsidRDefault="0062640D" w:rsidP="0062640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TEMPI DI ATTUAZIONE</w:t>
            </w:r>
          </w:p>
        </w:tc>
        <w:tc>
          <w:tcPr>
            <w:tcW w:w="1932" w:type="dxa"/>
          </w:tcPr>
          <w:p w:rsidR="0062640D" w:rsidRPr="00EF227F" w:rsidRDefault="0062640D" w:rsidP="0062640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MONITORAGGIO ED INDICATORI</w:t>
            </w:r>
          </w:p>
        </w:tc>
      </w:tr>
      <w:tr w:rsidR="00490D7D" w:rsidRPr="00EF227F" w:rsidTr="00D14C32">
        <w:trPr>
          <w:trHeight w:val="1759"/>
        </w:trPr>
        <w:tc>
          <w:tcPr>
            <w:tcW w:w="1789" w:type="dxa"/>
            <w:vMerge w:val="restart"/>
            <w:shd w:val="clear" w:color="auto" w:fill="D6E3BC" w:themeFill="accent3" w:themeFillTint="66"/>
          </w:tcPr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green"/>
              </w:rPr>
            </w:pPr>
          </w:p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AFFARI LEGALI E CONTENZIOSO</w:t>
            </w:r>
          </w:p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44" w:type="dxa"/>
          </w:tcPr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Ricezione / valutazione / gestione di richieste giudiziarie / risarcitorie</w:t>
            </w:r>
          </w:p>
        </w:tc>
        <w:tc>
          <w:tcPr>
            <w:tcW w:w="1692" w:type="dxa"/>
            <w:shd w:val="clear" w:color="auto" w:fill="00B050"/>
          </w:tcPr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01" w:type="dxa"/>
          </w:tcPr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Prevenzione del conflitto di interesse</w:t>
            </w:r>
          </w:p>
        </w:tc>
        <w:tc>
          <w:tcPr>
            <w:tcW w:w="1636" w:type="dxa"/>
          </w:tcPr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 xml:space="preserve">Nomina di R.U.P. e verifica assenza conflitti di interessi nel caso </w:t>
            </w:r>
            <w:r w:rsidR="003C42A2" w:rsidRPr="00EF227F">
              <w:rPr>
                <w:szCs w:val="20"/>
              </w:rPr>
              <w:t>specifico tra</w:t>
            </w:r>
            <w:r w:rsidRPr="00EF227F">
              <w:rPr>
                <w:szCs w:val="20"/>
              </w:rPr>
              <w:t xml:space="preserve"> il R.U.P. ed il richiedente</w:t>
            </w:r>
          </w:p>
        </w:tc>
        <w:tc>
          <w:tcPr>
            <w:tcW w:w="1750" w:type="dxa"/>
          </w:tcPr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 ed il R.U.P.</w:t>
            </w:r>
          </w:p>
        </w:tc>
        <w:tc>
          <w:tcPr>
            <w:tcW w:w="1632" w:type="dxa"/>
          </w:tcPr>
          <w:p w:rsidR="00490D7D" w:rsidRPr="00EF227F" w:rsidRDefault="00490D7D" w:rsidP="00490D7D">
            <w:pPr>
              <w:rPr>
                <w:szCs w:val="20"/>
              </w:rPr>
            </w:pPr>
            <w:r w:rsidRPr="00EF227F">
              <w:rPr>
                <w:szCs w:val="20"/>
              </w:rPr>
              <w:t>Già attuata ( controllo di volta in volta per ogni specifico caso)</w:t>
            </w:r>
          </w:p>
        </w:tc>
        <w:tc>
          <w:tcPr>
            <w:tcW w:w="1932" w:type="dxa"/>
          </w:tcPr>
          <w:p w:rsidR="00490D7D" w:rsidRPr="00EF227F" w:rsidRDefault="00490D7D" w:rsidP="00490D7D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490D7D" w:rsidRPr="00EF227F" w:rsidRDefault="00490D7D" w:rsidP="00490D7D">
            <w:pPr>
              <w:rPr>
                <w:szCs w:val="20"/>
              </w:rPr>
            </w:pPr>
            <w:r w:rsidRPr="00EF227F">
              <w:rPr>
                <w:szCs w:val="20"/>
              </w:rPr>
              <w:t>Presenza agli atti di dichiarazione di insussistenza di situazioni di conflitto di interesse</w:t>
            </w:r>
          </w:p>
        </w:tc>
      </w:tr>
      <w:tr w:rsidR="00490D7D" w:rsidRPr="00EF227F" w:rsidTr="00D14C32">
        <w:trPr>
          <w:trHeight w:val="290"/>
        </w:trPr>
        <w:tc>
          <w:tcPr>
            <w:tcW w:w="1789" w:type="dxa"/>
            <w:vMerge/>
            <w:shd w:val="clear" w:color="auto" w:fill="D6E3BC" w:themeFill="accent3" w:themeFillTint="66"/>
          </w:tcPr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44" w:type="dxa"/>
          </w:tcPr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Ricezione / valutazione / gestione di richieste di autorità amministrative di controllo</w:t>
            </w:r>
          </w:p>
        </w:tc>
        <w:tc>
          <w:tcPr>
            <w:tcW w:w="1692" w:type="dxa"/>
            <w:shd w:val="clear" w:color="auto" w:fill="00B050"/>
          </w:tcPr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01" w:type="dxa"/>
          </w:tcPr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Prevenzione del conflitto di interesse</w:t>
            </w:r>
          </w:p>
        </w:tc>
        <w:tc>
          <w:tcPr>
            <w:tcW w:w="1636" w:type="dxa"/>
          </w:tcPr>
          <w:p w:rsidR="00490D7D" w:rsidRPr="00EF227F" w:rsidRDefault="00490D7D" w:rsidP="003C42A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Nomina di R.U.P. e verifica assenza conflitti di interessi nel caso specifico tra il R.U.P. ed il richiedente</w:t>
            </w:r>
          </w:p>
        </w:tc>
        <w:tc>
          <w:tcPr>
            <w:tcW w:w="1750" w:type="dxa"/>
          </w:tcPr>
          <w:p w:rsidR="00490D7D" w:rsidRPr="00EF227F" w:rsidRDefault="00490D7D" w:rsidP="00490D7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 ed il R.U.P.</w:t>
            </w:r>
          </w:p>
        </w:tc>
        <w:tc>
          <w:tcPr>
            <w:tcW w:w="1632" w:type="dxa"/>
          </w:tcPr>
          <w:p w:rsidR="00490D7D" w:rsidRPr="00EF227F" w:rsidRDefault="00490D7D" w:rsidP="00490D7D">
            <w:pPr>
              <w:rPr>
                <w:szCs w:val="20"/>
              </w:rPr>
            </w:pPr>
            <w:r w:rsidRPr="00EF227F">
              <w:rPr>
                <w:szCs w:val="20"/>
              </w:rPr>
              <w:t>Già attuata ( controllo di volta in volta per ogni specifico caso)</w:t>
            </w:r>
          </w:p>
        </w:tc>
        <w:tc>
          <w:tcPr>
            <w:tcW w:w="1932" w:type="dxa"/>
          </w:tcPr>
          <w:p w:rsidR="00490D7D" w:rsidRPr="00EF227F" w:rsidRDefault="00490D7D" w:rsidP="00490D7D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490D7D" w:rsidRPr="00EF227F" w:rsidRDefault="00490D7D" w:rsidP="00490D7D">
            <w:pPr>
              <w:rPr>
                <w:szCs w:val="20"/>
              </w:rPr>
            </w:pPr>
            <w:r w:rsidRPr="00EF227F">
              <w:rPr>
                <w:szCs w:val="20"/>
              </w:rPr>
              <w:t>Presenza agli atti di dichiarazione di insussistenza di situazioni di conflitto di interesse</w:t>
            </w:r>
          </w:p>
        </w:tc>
      </w:tr>
      <w:tr w:rsidR="007D5D26" w:rsidRPr="00EF227F" w:rsidTr="00EF227F">
        <w:trPr>
          <w:trHeight w:val="2402"/>
        </w:trPr>
        <w:tc>
          <w:tcPr>
            <w:tcW w:w="1789" w:type="dxa"/>
            <w:vMerge/>
            <w:shd w:val="clear" w:color="auto" w:fill="D6E3BC" w:themeFill="accent3" w:themeFillTint="66"/>
          </w:tcPr>
          <w:p w:rsidR="007D5D26" w:rsidRPr="00EF227F" w:rsidRDefault="007D5D26" w:rsidP="007D5D2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44" w:type="dxa"/>
          </w:tcPr>
          <w:p w:rsidR="007D5D26" w:rsidRPr="00EF227F" w:rsidRDefault="007D5D26" w:rsidP="007D5D2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Individuazione professionista legale per patrocinio o rappresentanza (vedi affidamento patrocini legali)</w:t>
            </w:r>
          </w:p>
        </w:tc>
        <w:tc>
          <w:tcPr>
            <w:tcW w:w="1692" w:type="dxa"/>
            <w:shd w:val="clear" w:color="auto" w:fill="00B050"/>
          </w:tcPr>
          <w:p w:rsidR="007D5D26" w:rsidRPr="00EF227F" w:rsidRDefault="007D5D26" w:rsidP="007D5D26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601" w:type="dxa"/>
          </w:tcPr>
          <w:p w:rsidR="007D5D26" w:rsidRPr="00EF227F" w:rsidRDefault="007D5D26" w:rsidP="007D5D26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Prevenzione del conflitto di interesse</w:t>
            </w:r>
          </w:p>
        </w:tc>
        <w:tc>
          <w:tcPr>
            <w:tcW w:w="1636" w:type="dxa"/>
          </w:tcPr>
          <w:p w:rsidR="007D5D26" w:rsidRPr="00EF227F" w:rsidRDefault="007D5D26" w:rsidP="003C42A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 xml:space="preserve">Nomina di R.U.P. e verifica assenza conflitti di interessi tra il </w:t>
            </w:r>
            <w:r w:rsidR="003C42A2" w:rsidRPr="00EF227F">
              <w:rPr>
                <w:szCs w:val="20"/>
              </w:rPr>
              <w:t>R.U.P.</w:t>
            </w:r>
            <w:r w:rsidRPr="00EF227F">
              <w:rPr>
                <w:szCs w:val="20"/>
              </w:rPr>
              <w:t xml:space="preserve"> ed il professionista  individuato</w:t>
            </w:r>
          </w:p>
        </w:tc>
        <w:tc>
          <w:tcPr>
            <w:tcW w:w="1750" w:type="dxa"/>
          </w:tcPr>
          <w:p w:rsidR="007D5D26" w:rsidRPr="00EF227F" w:rsidRDefault="007D5D26" w:rsidP="007D5D26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 ed il R.U.P.</w:t>
            </w:r>
          </w:p>
        </w:tc>
        <w:tc>
          <w:tcPr>
            <w:tcW w:w="1632" w:type="dxa"/>
          </w:tcPr>
          <w:p w:rsidR="007D5D26" w:rsidRPr="00EF227F" w:rsidRDefault="007D5D26" w:rsidP="007D5D26">
            <w:pPr>
              <w:rPr>
                <w:szCs w:val="20"/>
              </w:rPr>
            </w:pPr>
            <w:r w:rsidRPr="00EF227F">
              <w:rPr>
                <w:szCs w:val="20"/>
              </w:rPr>
              <w:t>Già attuata ( controllo di volta in volta per ogni specifico caso)</w:t>
            </w:r>
          </w:p>
        </w:tc>
        <w:tc>
          <w:tcPr>
            <w:tcW w:w="1932" w:type="dxa"/>
          </w:tcPr>
          <w:p w:rsidR="007D5D26" w:rsidRPr="00EF227F" w:rsidRDefault="007D5D26" w:rsidP="007D5D26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7D5D26" w:rsidRPr="00EF227F" w:rsidRDefault="007D5D26" w:rsidP="007D5D26">
            <w:pPr>
              <w:rPr>
                <w:szCs w:val="20"/>
              </w:rPr>
            </w:pPr>
            <w:r w:rsidRPr="00EF227F">
              <w:rPr>
                <w:szCs w:val="20"/>
              </w:rPr>
              <w:t>Presenza agli atti di dichiarazione di insussistenza di situazioni di conflitto di interesse</w:t>
            </w:r>
          </w:p>
        </w:tc>
      </w:tr>
    </w:tbl>
    <w:p w:rsidR="00F73E18" w:rsidRPr="00EF227F" w:rsidRDefault="00F73E18">
      <w:pPr>
        <w:spacing w:after="0" w:line="259" w:lineRule="auto"/>
        <w:ind w:left="0" w:firstLine="0"/>
        <w:jc w:val="left"/>
        <w:rPr>
          <w:b/>
          <w:sz w:val="22"/>
        </w:rPr>
      </w:pPr>
    </w:p>
    <w:p w:rsidR="00355083" w:rsidRPr="00EF227F" w:rsidRDefault="00355083">
      <w:pPr>
        <w:spacing w:after="0" w:line="259" w:lineRule="auto"/>
        <w:ind w:left="0" w:firstLine="0"/>
        <w:jc w:val="left"/>
        <w:rPr>
          <w:b/>
          <w:sz w:val="22"/>
        </w:rPr>
      </w:pPr>
    </w:p>
    <w:p w:rsidR="004C7EC7" w:rsidRPr="00EF227F" w:rsidRDefault="004C7EC7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13881" w:type="dxa"/>
        <w:tblLayout w:type="fixed"/>
        <w:tblLook w:val="04A0" w:firstRow="1" w:lastRow="0" w:firstColumn="1" w:lastColumn="0" w:noHBand="0" w:noVBand="1"/>
      </w:tblPr>
      <w:tblGrid>
        <w:gridCol w:w="1875"/>
        <w:gridCol w:w="1664"/>
        <w:gridCol w:w="1701"/>
        <w:gridCol w:w="1701"/>
        <w:gridCol w:w="1560"/>
        <w:gridCol w:w="1701"/>
        <w:gridCol w:w="1701"/>
        <w:gridCol w:w="1978"/>
      </w:tblGrid>
      <w:tr w:rsidR="00A9707D" w:rsidRPr="00EF227F" w:rsidTr="008431BA">
        <w:tc>
          <w:tcPr>
            <w:tcW w:w="1875" w:type="dxa"/>
          </w:tcPr>
          <w:p w:rsidR="00A9707D" w:rsidRPr="00EF227F" w:rsidRDefault="00A9707D" w:rsidP="00A9707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AREA DI RISCHIO</w:t>
            </w:r>
          </w:p>
        </w:tc>
        <w:tc>
          <w:tcPr>
            <w:tcW w:w="1664" w:type="dxa"/>
          </w:tcPr>
          <w:p w:rsidR="00A9707D" w:rsidRPr="00EF227F" w:rsidRDefault="00A9707D" w:rsidP="00A9707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PROCESSO</w:t>
            </w:r>
          </w:p>
        </w:tc>
        <w:tc>
          <w:tcPr>
            <w:tcW w:w="1701" w:type="dxa"/>
          </w:tcPr>
          <w:p w:rsidR="00A9707D" w:rsidRPr="00EF227F" w:rsidRDefault="00A9707D" w:rsidP="00A9707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VALUTAZIONE</w:t>
            </w:r>
          </w:p>
        </w:tc>
        <w:tc>
          <w:tcPr>
            <w:tcW w:w="1701" w:type="dxa"/>
          </w:tcPr>
          <w:p w:rsidR="00A9707D" w:rsidRPr="00EF227F" w:rsidRDefault="00A9707D" w:rsidP="00A9707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TIPOLOGIA MISURA</w:t>
            </w:r>
          </w:p>
        </w:tc>
        <w:tc>
          <w:tcPr>
            <w:tcW w:w="1560" w:type="dxa"/>
          </w:tcPr>
          <w:p w:rsidR="00A9707D" w:rsidRPr="00EF227F" w:rsidRDefault="00A9707D" w:rsidP="00A9707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DESCRIZIONE MISURA</w:t>
            </w:r>
          </w:p>
        </w:tc>
        <w:tc>
          <w:tcPr>
            <w:tcW w:w="1701" w:type="dxa"/>
          </w:tcPr>
          <w:p w:rsidR="00A9707D" w:rsidRPr="00EF227F" w:rsidRDefault="00A9707D" w:rsidP="00A9707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RESPONSABILE ATTUAZIONE</w:t>
            </w:r>
          </w:p>
        </w:tc>
        <w:tc>
          <w:tcPr>
            <w:tcW w:w="1701" w:type="dxa"/>
          </w:tcPr>
          <w:p w:rsidR="00A9707D" w:rsidRPr="00EF227F" w:rsidRDefault="00A9707D" w:rsidP="00A9707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TEMPI DI ATTUAZIONE</w:t>
            </w:r>
          </w:p>
        </w:tc>
        <w:tc>
          <w:tcPr>
            <w:tcW w:w="1978" w:type="dxa"/>
          </w:tcPr>
          <w:p w:rsidR="00A9707D" w:rsidRPr="00EF227F" w:rsidRDefault="00A9707D" w:rsidP="00A9707D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MONITORAGGIO ED INDICATORI</w:t>
            </w:r>
          </w:p>
        </w:tc>
      </w:tr>
      <w:tr w:rsidR="00182FA5" w:rsidRPr="00EF227F" w:rsidTr="00DB1CB6">
        <w:tc>
          <w:tcPr>
            <w:tcW w:w="1875" w:type="dxa"/>
            <w:vMerge w:val="restart"/>
            <w:shd w:val="clear" w:color="auto" w:fill="D6E3BC" w:themeFill="accent3" w:themeFillTint="66"/>
          </w:tcPr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  <w:u w:val="single"/>
              </w:rPr>
            </w:pPr>
            <w:r w:rsidRPr="00EF227F">
              <w:rPr>
                <w:b/>
                <w:color w:val="FF0000"/>
                <w:sz w:val="22"/>
                <w:u w:val="single"/>
              </w:rPr>
              <w:t>AREA RISCHI SPECIFICI PER ORDINI.</w:t>
            </w:r>
          </w:p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PROVVEDIMENTI SENZA EFFETTO ECONOMICO DIRETTO ED IMMEDIATO</w:t>
            </w:r>
          </w:p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Iscrizione all’Albo</w:t>
            </w:r>
          </w:p>
        </w:tc>
        <w:tc>
          <w:tcPr>
            <w:tcW w:w="1701" w:type="dxa"/>
            <w:shd w:val="clear" w:color="auto" w:fill="00B050"/>
          </w:tcPr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  <w:p w:rsidR="00182FA5" w:rsidRPr="00EF227F" w:rsidRDefault="00182FA5" w:rsidP="00182FA5">
            <w:pPr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Controllo del R.U.P. (Consigliere segretario) sul rispetto dei requisiti previsti dalla norma e sui tempi di deliberazione e/o notifica </w:t>
            </w: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Già attuata (Controllo di volta in volta)</w:t>
            </w:r>
          </w:p>
          <w:p w:rsidR="00182FA5" w:rsidRPr="00EF227F" w:rsidRDefault="00182FA5" w:rsidP="00182FA5">
            <w:pPr>
              <w:rPr>
                <w:szCs w:val="20"/>
              </w:rPr>
            </w:pPr>
          </w:p>
        </w:tc>
        <w:tc>
          <w:tcPr>
            <w:tcW w:w="1978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</w:tc>
      </w:tr>
      <w:tr w:rsidR="00182FA5" w:rsidRPr="00EF227F" w:rsidTr="00DB1CB6">
        <w:tc>
          <w:tcPr>
            <w:tcW w:w="1875" w:type="dxa"/>
            <w:vMerge/>
            <w:shd w:val="clear" w:color="auto" w:fill="D6E3BC" w:themeFill="accent3" w:themeFillTint="66"/>
          </w:tcPr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182FA5" w:rsidRPr="00EF227F" w:rsidRDefault="00182FA5" w:rsidP="00182FA5">
            <w:pPr>
              <w:ind w:left="0" w:firstLine="0"/>
              <w:rPr>
                <w:sz w:val="22"/>
              </w:rPr>
            </w:pPr>
            <w:r w:rsidRPr="00EF227F">
              <w:rPr>
                <w:b/>
                <w:sz w:val="22"/>
              </w:rPr>
              <w:t>Cancellazione dall’Albo</w:t>
            </w:r>
          </w:p>
        </w:tc>
        <w:tc>
          <w:tcPr>
            <w:tcW w:w="1701" w:type="dxa"/>
            <w:shd w:val="clear" w:color="auto" w:fill="00B050"/>
          </w:tcPr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  <w:p w:rsidR="00182FA5" w:rsidRPr="00EF227F" w:rsidRDefault="00182FA5" w:rsidP="00182FA5">
            <w:pPr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Controllo del R.U.P. (Consigliere segretario) sull’effettivo impedimento all’iscrizione per i casi previsti dall’art. 20 del </w:t>
            </w:r>
            <w:r w:rsidRPr="00EF227F">
              <w:rPr>
                <w:szCs w:val="20"/>
              </w:rPr>
              <w:lastRenderedPageBreak/>
              <w:t>R.D. 2537/25</w:t>
            </w:r>
          </w:p>
          <w:p w:rsidR="00182FA5" w:rsidRPr="00EF227F" w:rsidRDefault="00182FA5" w:rsidP="00182FA5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t>e sui tempi di deliberazione e/o notifica della cancellazione</w:t>
            </w: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lastRenderedPageBreak/>
              <w:t>R.U.P.</w:t>
            </w: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Già attuata (Controllo di volta in volta)</w:t>
            </w:r>
          </w:p>
          <w:p w:rsidR="00182FA5" w:rsidRPr="00EF227F" w:rsidRDefault="00182FA5" w:rsidP="00182FA5">
            <w:pPr>
              <w:rPr>
                <w:szCs w:val="20"/>
              </w:rPr>
            </w:pPr>
          </w:p>
        </w:tc>
        <w:tc>
          <w:tcPr>
            <w:tcW w:w="1978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</w:tc>
      </w:tr>
      <w:tr w:rsidR="00182FA5" w:rsidRPr="00EF227F" w:rsidTr="00DB1CB6">
        <w:tc>
          <w:tcPr>
            <w:tcW w:w="1875" w:type="dxa"/>
            <w:vMerge/>
            <w:shd w:val="clear" w:color="auto" w:fill="D6E3BC" w:themeFill="accent3" w:themeFillTint="66"/>
          </w:tcPr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182FA5" w:rsidRPr="00EF227F" w:rsidRDefault="00182FA5" w:rsidP="00182FA5">
            <w:pPr>
              <w:rPr>
                <w:sz w:val="22"/>
              </w:rPr>
            </w:pPr>
            <w:r w:rsidRPr="00EF227F">
              <w:rPr>
                <w:b/>
                <w:sz w:val="22"/>
              </w:rPr>
              <w:t>Trasferimento</w:t>
            </w:r>
          </w:p>
        </w:tc>
        <w:tc>
          <w:tcPr>
            <w:tcW w:w="1701" w:type="dxa"/>
            <w:shd w:val="clear" w:color="auto" w:fill="00B050"/>
          </w:tcPr>
          <w:p w:rsidR="00182FA5" w:rsidRPr="00EF227F" w:rsidRDefault="00182FA5" w:rsidP="00182FA5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  <w:p w:rsidR="00182FA5" w:rsidRPr="00EF227F" w:rsidRDefault="00182FA5" w:rsidP="00182FA5">
            <w:pPr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Già attuata (Controllo di volta in volta)</w:t>
            </w:r>
          </w:p>
          <w:p w:rsidR="00182FA5" w:rsidRPr="00EF227F" w:rsidRDefault="00182FA5" w:rsidP="00182FA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Già attuata (Controllo di volta in volta)</w:t>
            </w:r>
          </w:p>
          <w:p w:rsidR="00182FA5" w:rsidRPr="00EF227F" w:rsidRDefault="00182FA5" w:rsidP="00182FA5">
            <w:pPr>
              <w:rPr>
                <w:szCs w:val="20"/>
              </w:rPr>
            </w:pPr>
          </w:p>
        </w:tc>
        <w:tc>
          <w:tcPr>
            <w:tcW w:w="1978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</w:tc>
      </w:tr>
      <w:tr w:rsidR="00182FA5" w:rsidRPr="00EF227F" w:rsidTr="00DB1CB6">
        <w:tc>
          <w:tcPr>
            <w:tcW w:w="1875" w:type="dxa"/>
            <w:vMerge/>
            <w:shd w:val="clear" w:color="auto" w:fill="D6E3BC" w:themeFill="accent3" w:themeFillTint="66"/>
          </w:tcPr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182FA5" w:rsidRPr="00EF227F" w:rsidRDefault="00182FA5" w:rsidP="00182FA5">
            <w:pPr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Sospensione amministrativa</w:t>
            </w:r>
          </w:p>
        </w:tc>
        <w:tc>
          <w:tcPr>
            <w:tcW w:w="1701" w:type="dxa"/>
            <w:shd w:val="clear" w:color="auto" w:fill="00B050"/>
          </w:tcPr>
          <w:p w:rsidR="00182FA5" w:rsidRPr="00EF227F" w:rsidRDefault="00182FA5" w:rsidP="00182FA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  <w:p w:rsidR="00182FA5" w:rsidRPr="00EF227F" w:rsidRDefault="00182FA5" w:rsidP="00182FA5">
            <w:pPr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Controllo del R.U.P. (Consigliere segretario)</w:t>
            </w:r>
          </w:p>
          <w:p w:rsidR="00182FA5" w:rsidRPr="00EF227F" w:rsidRDefault="00182FA5" w:rsidP="00182FA5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t>sui tempi di deliberazione e/o notifica della sospensione</w:t>
            </w: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</w:tc>
        <w:tc>
          <w:tcPr>
            <w:tcW w:w="1701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Già attuata (Controllo di volta in volta)</w:t>
            </w:r>
          </w:p>
          <w:p w:rsidR="00182FA5" w:rsidRPr="00EF227F" w:rsidRDefault="00182FA5" w:rsidP="00182FA5">
            <w:pPr>
              <w:rPr>
                <w:szCs w:val="20"/>
              </w:rPr>
            </w:pPr>
          </w:p>
        </w:tc>
        <w:tc>
          <w:tcPr>
            <w:tcW w:w="1978" w:type="dxa"/>
          </w:tcPr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182FA5" w:rsidRPr="00EF227F" w:rsidRDefault="00182FA5" w:rsidP="00182FA5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</w:tc>
      </w:tr>
      <w:tr w:rsidR="007107F0" w:rsidRPr="00EF227F" w:rsidTr="00DB1CB6">
        <w:tc>
          <w:tcPr>
            <w:tcW w:w="1875" w:type="dxa"/>
            <w:vMerge/>
            <w:shd w:val="clear" w:color="auto" w:fill="D6E3BC" w:themeFill="accent3" w:themeFillTint="66"/>
          </w:tcPr>
          <w:p w:rsidR="007107F0" w:rsidRPr="00EF227F" w:rsidRDefault="007107F0" w:rsidP="007107F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7107F0" w:rsidRPr="00EF227F" w:rsidRDefault="007107F0" w:rsidP="007107F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Concessione esoneri dall’attività formativa</w:t>
            </w:r>
          </w:p>
        </w:tc>
        <w:tc>
          <w:tcPr>
            <w:tcW w:w="1701" w:type="dxa"/>
            <w:shd w:val="clear" w:color="auto" w:fill="00B050"/>
          </w:tcPr>
          <w:p w:rsidR="007107F0" w:rsidRPr="00EF227F" w:rsidRDefault="007107F0" w:rsidP="007107F0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7107F0" w:rsidRPr="00EF227F" w:rsidRDefault="007107F0" w:rsidP="007107F0">
            <w:pPr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  <w:p w:rsidR="007107F0" w:rsidRPr="00EF227F" w:rsidRDefault="007107F0" w:rsidP="007107F0">
            <w:pPr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7107F0" w:rsidRPr="00EF227F" w:rsidRDefault="007107F0" w:rsidP="007107F0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t>Controllo del R.U.P. (Consigliere segretario) sul rispetto delle procedure regolamentari ai fini del riconoscimento/negazione e quantificazione dell’esonero</w:t>
            </w:r>
          </w:p>
        </w:tc>
        <w:tc>
          <w:tcPr>
            <w:tcW w:w="1701" w:type="dxa"/>
          </w:tcPr>
          <w:p w:rsidR="007107F0" w:rsidRPr="00EF227F" w:rsidRDefault="007107F0" w:rsidP="007107F0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</w:tc>
        <w:tc>
          <w:tcPr>
            <w:tcW w:w="1701" w:type="dxa"/>
          </w:tcPr>
          <w:p w:rsidR="007107F0" w:rsidRPr="00EF227F" w:rsidRDefault="007107F0" w:rsidP="007107F0">
            <w:pPr>
              <w:rPr>
                <w:szCs w:val="20"/>
              </w:rPr>
            </w:pPr>
            <w:r w:rsidRPr="00EF227F">
              <w:rPr>
                <w:szCs w:val="20"/>
              </w:rPr>
              <w:t>Già attuata (Controllo di volta in volta)</w:t>
            </w:r>
          </w:p>
          <w:p w:rsidR="007107F0" w:rsidRPr="00EF227F" w:rsidRDefault="007107F0" w:rsidP="007107F0">
            <w:pPr>
              <w:rPr>
                <w:szCs w:val="20"/>
              </w:rPr>
            </w:pPr>
          </w:p>
        </w:tc>
        <w:tc>
          <w:tcPr>
            <w:tcW w:w="1978" w:type="dxa"/>
          </w:tcPr>
          <w:p w:rsidR="007107F0" w:rsidRPr="00EF227F" w:rsidRDefault="007107F0" w:rsidP="007107F0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7107F0" w:rsidRPr="00EF227F" w:rsidRDefault="007107F0" w:rsidP="007107F0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</w:tc>
      </w:tr>
      <w:tr w:rsidR="00AB4AFD" w:rsidRPr="00EF227F" w:rsidTr="00DB1CB6">
        <w:tc>
          <w:tcPr>
            <w:tcW w:w="1875" w:type="dxa"/>
            <w:vMerge/>
            <w:shd w:val="clear" w:color="auto" w:fill="D6E3BC" w:themeFill="accent3" w:themeFillTint="66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 xml:space="preserve">Concessione patrocinio gratuito ad iniziative di </w:t>
            </w:r>
            <w:r w:rsidRPr="00EF227F">
              <w:rPr>
                <w:b/>
                <w:sz w:val="22"/>
              </w:rPr>
              <w:lastRenderedPageBreak/>
              <w:t>terzi</w:t>
            </w:r>
          </w:p>
        </w:tc>
        <w:tc>
          <w:tcPr>
            <w:tcW w:w="1701" w:type="dxa"/>
            <w:shd w:val="clear" w:color="auto" w:fill="00B050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B4AFD" w:rsidRPr="00EF227F" w:rsidRDefault="005363A0" w:rsidP="00AB4AFD">
            <w:pPr>
              <w:rPr>
                <w:color w:val="FF0000"/>
                <w:szCs w:val="20"/>
              </w:rPr>
            </w:pPr>
            <w:r w:rsidRPr="00EF227F">
              <w:rPr>
                <w:color w:val="FF0000"/>
                <w:szCs w:val="20"/>
              </w:rPr>
              <w:t>Regolamentazione</w:t>
            </w:r>
          </w:p>
          <w:p w:rsidR="00AB4AFD" w:rsidRPr="00EF227F" w:rsidRDefault="00AB4AFD" w:rsidP="00AB4AFD">
            <w:pPr>
              <w:jc w:val="center"/>
              <w:rPr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AB4AFD" w:rsidRPr="00EF227F" w:rsidRDefault="00C07E6A" w:rsidP="00AB4AFD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t xml:space="preserve">Regolamento sulla concessione di patrocinio </w:t>
            </w:r>
            <w:r w:rsidRPr="00EF227F">
              <w:rPr>
                <w:szCs w:val="20"/>
              </w:rPr>
              <w:lastRenderedPageBreak/>
              <w:t>gratuito ad iniziative terzi</w:t>
            </w:r>
          </w:p>
        </w:tc>
        <w:tc>
          <w:tcPr>
            <w:tcW w:w="1701" w:type="dxa"/>
          </w:tcPr>
          <w:p w:rsidR="00AB4AFD" w:rsidRPr="00EF227F" w:rsidRDefault="00A37040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lastRenderedPageBreak/>
              <w:t>Consiglio dell’Ordine</w:t>
            </w:r>
          </w:p>
        </w:tc>
        <w:tc>
          <w:tcPr>
            <w:tcW w:w="1701" w:type="dxa"/>
          </w:tcPr>
          <w:p w:rsidR="00AB4AFD" w:rsidRPr="00EF227F" w:rsidRDefault="00EE7160" w:rsidP="00A37040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Scadenza Triennio 2022</w:t>
            </w:r>
            <w:bookmarkStart w:id="0" w:name="_GoBack"/>
            <w:bookmarkEnd w:id="0"/>
            <w:r w:rsidR="00DF4117" w:rsidRPr="00EF227F">
              <w:rPr>
                <w:szCs w:val="20"/>
              </w:rPr>
              <w:t xml:space="preserve"> - 2023</w:t>
            </w:r>
          </w:p>
        </w:tc>
        <w:tc>
          <w:tcPr>
            <w:tcW w:w="1978" w:type="dxa"/>
          </w:tcPr>
          <w:p w:rsidR="00AB4AFD" w:rsidRPr="00EF227F" w:rsidRDefault="00A37040" w:rsidP="00AB4AFD">
            <w:pPr>
              <w:rPr>
                <w:szCs w:val="20"/>
              </w:rPr>
            </w:pPr>
            <w:r w:rsidRPr="00EF227F">
              <w:rPr>
                <w:szCs w:val="20"/>
              </w:rPr>
              <w:t>Annuale – adozione e pubblicazione del regolamento</w:t>
            </w:r>
          </w:p>
        </w:tc>
      </w:tr>
      <w:tr w:rsidR="00AB4AFD" w:rsidRPr="00EF227F" w:rsidTr="00DB1CB6">
        <w:tc>
          <w:tcPr>
            <w:tcW w:w="1875" w:type="dxa"/>
            <w:vMerge/>
            <w:shd w:val="clear" w:color="auto" w:fill="D6E3BC" w:themeFill="accent3" w:themeFillTint="66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Riconoscimento titoli conseguiti all’estero</w:t>
            </w:r>
          </w:p>
        </w:tc>
        <w:tc>
          <w:tcPr>
            <w:tcW w:w="1701" w:type="dxa"/>
            <w:shd w:val="clear" w:color="auto" w:fill="00B050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  <w:p w:rsidR="00AB4AFD" w:rsidRPr="00EF227F" w:rsidRDefault="00AB4AFD" w:rsidP="00AB4AFD">
            <w:pPr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AB4AFD" w:rsidRPr="00EF227F" w:rsidRDefault="00AB4AFD" w:rsidP="00AB4AFD">
            <w:pPr>
              <w:rPr>
                <w:szCs w:val="20"/>
              </w:rPr>
            </w:pPr>
            <w:r w:rsidRPr="00EF227F">
              <w:rPr>
                <w:szCs w:val="20"/>
              </w:rPr>
              <w:t>Controllo del R.U.P. (Consigliere se</w:t>
            </w:r>
            <w:r w:rsidR="00EF227F" w:rsidRPr="00EF227F">
              <w:rPr>
                <w:szCs w:val="20"/>
              </w:rPr>
              <w:t xml:space="preserve">gretario) sul possesso da parte </w:t>
            </w:r>
            <w:r w:rsidRPr="00EF227F">
              <w:rPr>
                <w:szCs w:val="20"/>
              </w:rPr>
              <w:t xml:space="preserve">dei  professionisti iscritti all’Ordine, disponibili all’inserimento nella lista del C.N.I., dei requisiti previsti dalla norma </w:t>
            </w:r>
          </w:p>
        </w:tc>
        <w:tc>
          <w:tcPr>
            <w:tcW w:w="1701" w:type="dxa"/>
          </w:tcPr>
          <w:p w:rsidR="00AB4AFD" w:rsidRPr="00EF227F" w:rsidRDefault="00AB4AFD" w:rsidP="00AB4AFD">
            <w:pPr>
              <w:rPr>
                <w:b/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</w:tc>
        <w:tc>
          <w:tcPr>
            <w:tcW w:w="1701" w:type="dxa"/>
          </w:tcPr>
          <w:p w:rsidR="00AB4AFD" w:rsidRPr="00EF227F" w:rsidRDefault="00AB4AFD" w:rsidP="00AB4AFD">
            <w:pPr>
              <w:rPr>
                <w:szCs w:val="20"/>
              </w:rPr>
            </w:pPr>
            <w:r w:rsidRPr="00EF227F">
              <w:rPr>
                <w:szCs w:val="20"/>
              </w:rPr>
              <w:t>Già attuata (Controllo di volta in volta)</w:t>
            </w:r>
          </w:p>
          <w:p w:rsidR="00AB4AFD" w:rsidRPr="00EF227F" w:rsidRDefault="00AB4AFD" w:rsidP="00AB4AFD">
            <w:pPr>
              <w:rPr>
                <w:szCs w:val="20"/>
              </w:rPr>
            </w:pPr>
          </w:p>
        </w:tc>
        <w:tc>
          <w:tcPr>
            <w:tcW w:w="1978" w:type="dxa"/>
          </w:tcPr>
          <w:p w:rsidR="00AB4AFD" w:rsidRPr="00EF227F" w:rsidRDefault="00AB4AFD" w:rsidP="00AB4AFD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AB4AFD" w:rsidRPr="00EF227F" w:rsidRDefault="00AB4AFD" w:rsidP="00AB4AFD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</w:tc>
      </w:tr>
      <w:tr w:rsidR="00AB4AFD" w:rsidRPr="00EF227F" w:rsidTr="008431BA">
        <w:tc>
          <w:tcPr>
            <w:tcW w:w="1875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978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AB4AFD" w:rsidRPr="00EF227F" w:rsidTr="0022378F">
        <w:trPr>
          <w:trHeight w:val="1159"/>
        </w:trPr>
        <w:tc>
          <w:tcPr>
            <w:tcW w:w="1875" w:type="dxa"/>
            <w:vMerge w:val="restart"/>
            <w:shd w:val="clear" w:color="auto" w:fill="D6E3BC" w:themeFill="accent3" w:themeFillTint="66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FORMAZIONE PROFESSIONALE CONTINUA</w:t>
            </w:r>
          </w:p>
        </w:tc>
        <w:tc>
          <w:tcPr>
            <w:tcW w:w="1664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Organizzazione eventi formativi in proprio</w:t>
            </w:r>
          </w:p>
        </w:tc>
        <w:tc>
          <w:tcPr>
            <w:tcW w:w="1701" w:type="dxa"/>
            <w:shd w:val="clear" w:color="auto" w:fill="00B050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B4AFD" w:rsidRPr="00EF227F" w:rsidRDefault="0066687F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560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Istituzione di apposita Commissione Corsi per la stesura del piano formativo e l’organizzazione degli eventi.</w:t>
            </w: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</w:tc>
        <w:tc>
          <w:tcPr>
            <w:tcW w:w="1978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Di volta in volta – verifica verbali di consiglio</w:t>
            </w:r>
          </w:p>
        </w:tc>
      </w:tr>
      <w:tr w:rsidR="00AB4AFD" w:rsidRPr="00EF227F" w:rsidTr="0022378F">
        <w:trPr>
          <w:trHeight w:val="1159"/>
        </w:trPr>
        <w:tc>
          <w:tcPr>
            <w:tcW w:w="1875" w:type="dxa"/>
            <w:vMerge/>
            <w:shd w:val="clear" w:color="auto" w:fill="D6E3BC" w:themeFill="accent3" w:themeFillTint="66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Organizzazione eventi in partnership</w:t>
            </w:r>
          </w:p>
        </w:tc>
        <w:tc>
          <w:tcPr>
            <w:tcW w:w="1701" w:type="dxa"/>
            <w:shd w:val="clear" w:color="auto" w:fill="00B050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</w:tc>
        <w:tc>
          <w:tcPr>
            <w:tcW w:w="1560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 xml:space="preserve">Controllo della Commissione Corsi e del Consiglio sulla competenza e professionalità del soggetto </w:t>
            </w:r>
            <w:r w:rsidRPr="00EF227F">
              <w:rPr>
                <w:szCs w:val="20"/>
              </w:rPr>
              <w:lastRenderedPageBreak/>
              <w:t>organizzatore e dei contenuti dell’evento proposto</w:t>
            </w: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lastRenderedPageBreak/>
              <w:t>Consiglio dell’ordine congiuntamente alla Commissione Corsi nella figura del coordinatore</w:t>
            </w: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</w:tc>
        <w:tc>
          <w:tcPr>
            <w:tcW w:w="1978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Di volta in volta – verifica verbali di consiglio (50%)</w:t>
            </w:r>
          </w:p>
        </w:tc>
      </w:tr>
      <w:tr w:rsidR="00AB4AFD" w:rsidRPr="00EF227F" w:rsidTr="0022378F">
        <w:tc>
          <w:tcPr>
            <w:tcW w:w="1875" w:type="dxa"/>
            <w:vMerge/>
            <w:shd w:val="clear" w:color="auto" w:fill="D6E3BC" w:themeFill="accent3" w:themeFillTint="66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Organizzazione e accreditamento eventi di provider terzi</w:t>
            </w:r>
          </w:p>
        </w:tc>
        <w:tc>
          <w:tcPr>
            <w:tcW w:w="1701" w:type="dxa"/>
            <w:shd w:val="clear" w:color="auto" w:fill="00B050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</w:tc>
        <w:tc>
          <w:tcPr>
            <w:tcW w:w="1560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 della Commissione Corsi e del Consiglio sui requisiti del provider</w:t>
            </w: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Commissione Corsi nella figura del coordinatore</w:t>
            </w: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</w:tc>
        <w:tc>
          <w:tcPr>
            <w:tcW w:w="1978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Di volta in volta – verifica verbali di consiglio (50%)</w:t>
            </w:r>
          </w:p>
        </w:tc>
      </w:tr>
      <w:tr w:rsidR="00AB4AFD" w:rsidRPr="00EF227F" w:rsidTr="00C607DE">
        <w:tc>
          <w:tcPr>
            <w:tcW w:w="1875" w:type="dxa"/>
            <w:vMerge/>
            <w:shd w:val="clear" w:color="auto" w:fill="D6E3BC" w:themeFill="accent3" w:themeFillTint="66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Concessione patrocinio ad eventi formativi di terzi</w:t>
            </w:r>
          </w:p>
        </w:tc>
        <w:tc>
          <w:tcPr>
            <w:tcW w:w="1701" w:type="dxa"/>
            <w:shd w:val="clear" w:color="auto" w:fill="00B050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</w:tc>
        <w:tc>
          <w:tcPr>
            <w:tcW w:w="1560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 della Commissione Corsi e del Consiglio sui requisiti del richiedente e sui contenuti dell’evento</w:t>
            </w: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Commissione Corsi nella figura del coordinatore</w:t>
            </w: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</w:tc>
        <w:tc>
          <w:tcPr>
            <w:tcW w:w="1978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Di volta in volta – verifica verbali di consiglio (50%)</w:t>
            </w:r>
          </w:p>
        </w:tc>
      </w:tr>
      <w:tr w:rsidR="00AB4AFD" w:rsidRPr="00EF227F" w:rsidTr="008431BA">
        <w:tc>
          <w:tcPr>
            <w:tcW w:w="1875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978" w:type="dxa"/>
          </w:tcPr>
          <w:p w:rsidR="00AB4AFD" w:rsidRPr="00EF227F" w:rsidRDefault="00AB4AFD" w:rsidP="00AB4AFD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C65325" w:rsidRPr="00EF227F" w:rsidTr="007155D0">
        <w:tc>
          <w:tcPr>
            <w:tcW w:w="1875" w:type="dxa"/>
            <w:vMerge w:val="restart"/>
            <w:shd w:val="clear" w:color="auto" w:fill="D6E3BC" w:themeFill="accent3" w:themeFillTint="66"/>
          </w:tcPr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VALUTAZIONE CONGRUITÀ DEI COMPENSI</w:t>
            </w:r>
          </w:p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C65325" w:rsidRPr="00EF227F" w:rsidRDefault="00C65325" w:rsidP="00C65325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C65325" w:rsidRPr="00EF227F" w:rsidRDefault="00C65325" w:rsidP="00C65325">
            <w:pPr>
              <w:spacing w:before="120"/>
              <w:ind w:left="-10" w:right="133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 xml:space="preserve">Rilascio di pareri di congruità sui corrispettivi per le prestazioni professionali degli Ingegneri/Ingegneri </w:t>
            </w:r>
            <w:proofErr w:type="spellStart"/>
            <w:r w:rsidRPr="00EF227F">
              <w:rPr>
                <w:b/>
                <w:sz w:val="22"/>
              </w:rPr>
              <w:t>iuniores</w:t>
            </w:r>
            <w:proofErr w:type="spellEnd"/>
            <w:r w:rsidRPr="00EF227F">
              <w:rPr>
                <w:b/>
                <w:sz w:val="22"/>
              </w:rPr>
              <w:t xml:space="preserve">, ai sensi dell’art.5, n.3) </w:t>
            </w:r>
            <w:r w:rsidRPr="00EF227F">
              <w:rPr>
                <w:b/>
                <w:sz w:val="22"/>
              </w:rPr>
              <w:lastRenderedPageBreak/>
              <w:t>della legge 24/06/1923 n.1395.</w:t>
            </w:r>
          </w:p>
        </w:tc>
        <w:tc>
          <w:tcPr>
            <w:tcW w:w="1701" w:type="dxa"/>
            <w:shd w:val="clear" w:color="auto" w:fill="00B050"/>
          </w:tcPr>
          <w:p w:rsidR="00C65325" w:rsidRPr="00EF227F" w:rsidRDefault="00C65325" w:rsidP="00C65325">
            <w:pPr>
              <w:spacing w:before="120"/>
              <w:ind w:left="-10" w:right="133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Regolamentazione</w:t>
            </w: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ind w:left="0" w:firstLine="0"/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Controllo </w:t>
            </w: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C65325" w:rsidRPr="00EF227F" w:rsidRDefault="00C65325" w:rsidP="00C65325">
            <w:pPr>
              <w:rPr>
                <w:rStyle w:val="Enfasigrassetto"/>
                <w:b w:val="0"/>
                <w:szCs w:val="20"/>
                <w:shd w:val="clear" w:color="auto" w:fill="FDFDFD"/>
              </w:rPr>
            </w:pPr>
            <w:r w:rsidRPr="00EF227F">
              <w:rPr>
                <w:b/>
                <w:szCs w:val="20"/>
              </w:rPr>
              <w:t>L</w:t>
            </w:r>
            <w:r w:rsidRPr="00EF227F">
              <w:rPr>
                <w:rStyle w:val="Enfasigrassetto"/>
                <w:b w:val="0"/>
                <w:szCs w:val="20"/>
                <w:shd w:val="clear" w:color="auto" w:fill="FDFDFD"/>
              </w:rPr>
              <w:t xml:space="preserve">inee guida sulla procedura per il rilascio dei pareri </w:t>
            </w:r>
          </w:p>
          <w:p w:rsidR="00C65325" w:rsidRPr="00EF227F" w:rsidRDefault="00C65325" w:rsidP="00C65325">
            <w:pPr>
              <w:rPr>
                <w:b/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Controllo del R.U.P. sul rispetto delle  norme e delle procedure previste dalle L</w:t>
            </w:r>
            <w:r w:rsidRPr="00EF227F">
              <w:rPr>
                <w:rStyle w:val="Enfasigrassetto"/>
                <w:b w:val="0"/>
                <w:szCs w:val="20"/>
                <w:shd w:val="clear" w:color="auto" w:fill="FDFDFD"/>
              </w:rPr>
              <w:t>inee guida</w:t>
            </w:r>
            <w:r w:rsidRPr="00EF227F">
              <w:rPr>
                <w:rStyle w:val="Enfasigrassetto"/>
                <w:szCs w:val="20"/>
                <w:shd w:val="clear" w:color="auto" w:fill="FDFDFD"/>
              </w:rPr>
              <w:t xml:space="preserve"> </w:t>
            </w:r>
          </w:p>
        </w:tc>
        <w:tc>
          <w:tcPr>
            <w:tcW w:w="1701" w:type="dxa"/>
          </w:tcPr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ind w:left="0" w:firstLine="0"/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  <w:p w:rsidR="00C65325" w:rsidRPr="00EF227F" w:rsidRDefault="00C65325" w:rsidP="00C65325">
            <w:pPr>
              <w:spacing w:before="120"/>
              <w:ind w:left="-10" w:right="133"/>
              <w:rPr>
                <w:b/>
                <w:szCs w:val="20"/>
              </w:rPr>
            </w:pPr>
          </w:p>
          <w:p w:rsidR="00C65325" w:rsidRPr="00EF227F" w:rsidRDefault="00C65325" w:rsidP="00C65325">
            <w:pPr>
              <w:spacing w:before="120"/>
              <w:ind w:left="0" w:right="133" w:firstLine="0"/>
              <w:rPr>
                <w:b/>
                <w:szCs w:val="20"/>
              </w:rPr>
            </w:pPr>
          </w:p>
          <w:p w:rsidR="00C65325" w:rsidRPr="00EF227F" w:rsidRDefault="00C65325" w:rsidP="00C65325">
            <w:pPr>
              <w:spacing w:before="120"/>
              <w:ind w:left="0" w:right="133" w:firstLine="0"/>
              <w:rPr>
                <w:b/>
                <w:szCs w:val="20"/>
              </w:rPr>
            </w:pPr>
          </w:p>
          <w:p w:rsidR="00C65325" w:rsidRPr="00EF227F" w:rsidRDefault="00C65325" w:rsidP="00C65325">
            <w:pPr>
              <w:spacing w:before="120"/>
              <w:ind w:left="0" w:right="133" w:firstLine="0"/>
              <w:rPr>
                <w:b/>
                <w:szCs w:val="20"/>
              </w:rPr>
            </w:pPr>
            <w:r w:rsidRPr="00EF227F">
              <w:rPr>
                <w:szCs w:val="20"/>
              </w:rPr>
              <w:t>Già attuta (Di volta in volta)</w:t>
            </w:r>
          </w:p>
        </w:tc>
        <w:tc>
          <w:tcPr>
            <w:tcW w:w="1978" w:type="dxa"/>
          </w:tcPr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Pubblicazione Linee guida</w:t>
            </w:r>
          </w:p>
          <w:p w:rsidR="00C65325" w:rsidRPr="00EF227F" w:rsidRDefault="00C65325" w:rsidP="00C65325">
            <w:pPr>
              <w:ind w:left="0" w:firstLine="0"/>
              <w:rPr>
                <w:szCs w:val="20"/>
              </w:rPr>
            </w:pPr>
          </w:p>
          <w:p w:rsidR="00C65325" w:rsidRPr="00EF227F" w:rsidRDefault="00C65325" w:rsidP="00C65325">
            <w:pPr>
              <w:ind w:left="0" w:firstLine="0"/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(50%);</w:t>
            </w: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</w:tc>
      </w:tr>
      <w:tr w:rsidR="00C65325" w:rsidRPr="00EF227F" w:rsidTr="007155D0">
        <w:tc>
          <w:tcPr>
            <w:tcW w:w="1875" w:type="dxa"/>
            <w:vMerge/>
            <w:shd w:val="clear" w:color="auto" w:fill="D6E3BC" w:themeFill="accent3" w:themeFillTint="66"/>
          </w:tcPr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C65325" w:rsidRPr="00EF227F" w:rsidRDefault="00C65325" w:rsidP="00C65325">
            <w:pPr>
              <w:spacing w:before="120"/>
              <w:ind w:left="0" w:right="135" w:firstLine="7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Liquidazione dei corrispettivi relativi ad incarichi professionali assolti nell’ambito di apposite convenzioni sottoscritte dal Consiglio Nazionale e/o dagli Ordini territoriali degli Ingegneri con le strutture della Protezione Civile e con le Amministrazioni centrali e locali a seguito di eventi calamitosi e di situazioni emergenziali.</w:t>
            </w:r>
          </w:p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C65325" w:rsidRPr="00EF227F" w:rsidRDefault="00C65325" w:rsidP="00C65325">
            <w:pPr>
              <w:spacing w:before="120"/>
              <w:ind w:left="0" w:right="135" w:firstLine="7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Controllo </w:t>
            </w: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Controllo del R.U.P. sul rispetto delle  norme e delle convenzioni</w:t>
            </w:r>
            <w:r w:rsidRPr="00EF227F">
              <w:rPr>
                <w:rStyle w:val="Enfasigrassetto"/>
                <w:szCs w:val="20"/>
                <w:shd w:val="clear" w:color="auto" w:fill="FDFDFD"/>
              </w:rPr>
              <w:t xml:space="preserve"> </w:t>
            </w:r>
          </w:p>
        </w:tc>
        <w:tc>
          <w:tcPr>
            <w:tcW w:w="1701" w:type="dxa"/>
          </w:tcPr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R.U.P.</w:t>
            </w: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szCs w:val="20"/>
              </w:rPr>
            </w:pPr>
          </w:p>
          <w:p w:rsidR="00C65325" w:rsidRPr="00EF227F" w:rsidRDefault="00C65325" w:rsidP="00C65325">
            <w:pPr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Già attuta (Di volta in volta)</w:t>
            </w:r>
          </w:p>
        </w:tc>
        <w:tc>
          <w:tcPr>
            <w:tcW w:w="1978" w:type="dxa"/>
          </w:tcPr>
          <w:p w:rsidR="00C65325" w:rsidRPr="00EF227F" w:rsidRDefault="00C65325" w:rsidP="00C65325">
            <w:pPr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  <w:p w:rsidR="00C65325" w:rsidRPr="00EF227F" w:rsidRDefault="00C65325" w:rsidP="00C65325">
            <w:pPr>
              <w:spacing w:before="120"/>
              <w:ind w:left="0" w:right="135" w:firstLine="7"/>
              <w:rPr>
                <w:b/>
                <w:szCs w:val="20"/>
              </w:rPr>
            </w:pPr>
          </w:p>
        </w:tc>
      </w:tr>
      <w:tr w:rsidR="00C65325" w:rsidRPr="00EF227F" w:rsidTr="008431BA">
        <w:tc>
          <w:tcPr>
            <w:tcW w:w="1875" w:type="dxa"/>
            <w:shd w:val="clear" w:color="auto" w:fill="auto"/>
          </w:tcPr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978" w:type="dxa"/>
          </w:tcPr>
          <w:p w:rsidR="00C65325" w:rsidRPr="00EF227F" w:rsidRDefault="00C65325" w:rsidP="00C65325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0B0514" w:rsidRPr="00EF227F" w:rsidTr="00631564">
        <w:tc>
          <w:tcPr>
            <w:tcW w:w="1875" w:type="dxa"/>
            <w:vMerge w:val="restart"/>
            <w:shd w:val="clear" w:color="auto" w:fill="D6E3BC" w:themeFill="accent3" w:themeFillTint="66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INDIVIDUAZIONE PROFESSIONISTI SU RICHIESTA DI TERZI</w:t>
            </w: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Individuazione di iscritto all’albo con competenze specialistiche su richiesta di terzi (commissioni, gruppi di lavoro)</w:t>
            </w:r>
          </w:p>
        </w:tc>
        <w:tc>
          <w:tcPr>
            <w:tcW w:w="1701" w:type="dxa"/>
            <w:shd w:val="clear" w:color="auto" w:fill="00B050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Trasparenza</w:t>
            </w: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</w:tc>
        <w:tc>
          <w:tcPr>
            <w:tcW w:w="1560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Invio a tutti gli iscritti di manifestazione di interesse con richiesta c.v. che dimostri le competenze specifiche richieste</w:t>
            </w:r>
          </w:p>
          <w:p w:rsidR="000B0514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E6934" w:rsidRPr="00EF227F" w:rsidRDefault="003E693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 xml:space="preserve"> Verifica in riunione di consiglio dei contenuti del c.v.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Segreteria</w:t>
            </w: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 (di volta in volta per ogni richiesta pervenuta)</w:t>
            </w: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E6934" w:rsidRPr="00EF227F" w:rsidRDefault="003E693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 (di volta in volta per ogni richiesta pervenuta)</w:t>
            </w: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978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Annuale – Verifica comunicazioni inviate agli iscritti</w:t>
            </w: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Verifica verbali di consiglio (50%)</w:t>
            </w:r>
          </w:p>
        </w:tc>
      </w:tr>
      <w:tr w:rsidR="000B0514" w:rsidRPr="00EF227F" w:rsidTr="00631564">
        <w:tc>
          <w:tcPr>
            <w:tcW w:w="1875" w:type="dxa"/>
            <w:vMerge/>
            <w:shd w:val="clear" w:color="auto" w:fill="D6E3BC" w:themeFill="accent3" w:themeFillTint="66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Individuazione di consigliere su richiesta di terzi (commissioni di esame, partecipazione a gruppi esterni all’Ordine o a commissioni)</w:t>
            </w:r>
          </w:p>
        </w:tc>
        <w:tc>
          <w:tcPr>
            <w:tcW w:w="1701" w:type="dxa"/>
            <w:shd w:val="clear" w:color="auto" w:fill="00B050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rPr>
                <w:szCs w:val="20"/>
              </w:rPr>
            </w:pPr>
            <w:r w:rsidRPr="00EF227F">
              <w:rPr>
                <w:szCs w:val="20"/>
              </w:rPr>
              <w:t>Prevenzione del conflitto di interesse</w:t>
            </w: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szCs w:val="20"/>
              </w:rPr>
              <w:t xml:space="preserve">Verifica assenza conflitti di interesse  nel caso specifico      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rPr>
                <w:szCs w:val="20"/>
              </w:rPr>
            </w:pPr>
            <w:r w:rsidRPr="00EF227F">
              <w:rPr>
                <w:szCs w:val="20"/>
              </w:rPr>
              <w:t>R.P.C.T</w:t>
            </w: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EF227F">
              <w:rPr>
                <w:szCs w:val="20"/>
              </w:rPr>
              <w:t>Già attuata – (Di volta in volta per ogni specifica segnalazione)</w:t>
            </w:r>
          </w:p>
        </w:tc>
        <w:tc>
          <w:tcPr>
            <w:tcW w:w="1978" w:type="dxa"/>
          </w:tcPr>
          <w:p w:rsidR="000B0514" w:rsidRPr="00EF227F" w:rsidRDefault="000B0514" w:rsidP="000B0514">
            <w:pPr>
              <w:rPr>
                <w:szCs w:val="20"/>
              </w:rPr>
            </w:pPr>
            <w:r w:rsidRPr="00EF227F">
              <w:rPr>
                <w:szCs w:val="20"/>
              </w:rPr>
              <w:t xml:space="preserve">Annuale </w:t>
            </w:r>
          </w:p>
          <w:p w:rsidR="000B0514" w:rsidRPr="00EF227F" w:rsidRDefault="000B0514" w:rsidP="000B0514">
            <w:pPr>
              <w:rPr>
                <w:szCs w:val="20"/>
              </w:rPr>
            </w:pPr>
          </w:p>
          <w:p w:rsidR="000B0514" w:rsidRPr="00EF227F" w:rsidRDefault="000B0514" w:rsidP="000B0514">
            <w:pPr>
              <w:rPr>
                <w:szCs w:val="20"/>
              </w:rPr>
            </w:pPr>
            <w:r w:rsidRPr="00EF227F">
              <w:rPr>
                <w:szCs w:val="20"/>
              </w:rPr>
              <w:t>Presenza agli atti di dichiarazione di insussistenza di situazioni di conflitto di interesse</w:t>
            </w:r>
          </w:p>
        </w:tc>
      </w:tr>
      <w:tr w:rsidR="000B0514" w:rsidRPr="00EF227F" w:rsidTr="00631564">
        <w:tc>
          <w:tcPr>
            <w:tcW w:w="1875" w:type="dxa"/>
            <w:vMerge/>
            <w:shd w:val="clear" w:color="auto" w:fill="D6E3BC" w:themeFill="accent3" w:themeFillTint="66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0B0514" w:rsidRPr="00EF227F" w:rsidRDefault="000B0514" w:rsidP="000B0514">
            <w:pPr>
              <w:tabs>
                <w:tab w:val="left" w:pos="953"/>
              </w:tabs>
              <w:spacing w:before="183"/>
              <w:ind w:left="31"/>
              <w:rPr>
                <w:sz w:val="22"/>
              </w:rPr>
            </w:pPr>
            <w:r w:rsidRPr="00EF227F">
              <w:rPr>
                <w:b/>
                <w:sz w:val="22"/>
              </w:rPr>
              <w:t xml:space="preserve">Individuazione professionista per terne </w:t>
            </w:r>
            <w:r w:rsidRPr="00EF227F">
              <w:rPr>
                <w:b/>
                <w:sz w:val="22"/>
              </w:rPr>
              <w:lastRenderedPageBreak/>
              <w:t xml:space="preserve">collaudatori ai sensi </w:t>
            </w:r>
            <w:r w:rsidRPr="00EF227F">
              <w:rPr>
                <w:rFonts w:eastAsia="SymbolMT"/>
                <w:b/>
                <w:kern w:val="1"/>
                <w:sz w:val="22"/>
              </w:rPr>
              <w:t xml:space="preserve">del D.P.R. 380/2001, art. 67  come modificato dall'art.3 del </w:t>
            </w:r>
            <w:proofErr w:type="spellStart"/>
            <w:r w:rsidRPr="00EF227F">
              <w:rPr>
                <w:rFonts w:eastAsia="SymbolMT"/>
                <w:b/>
                <w:kern w:val="1"/>
                <w:sz w:val="22"/>
              </w:rPr>
              <w:t>D.Lgs</w:t>
            </w:r>
            <w:proofErr w:type="spellEnd"/>
            <w:r w:rsidRPr="00EF227F">
              <w:rPr>
                <w:rFonts w:eastAsia="SymbolMT"/>
                <w:b/>
                <w:kern w:val="1"/>
                <w:sz w:val="22"/>
              </w:rPr>
              <w:t xml:space="preserve"> 222 del 25/11/2016</w:t>
            </w: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0B0514" w:rsidRPr="00EF227F" w:rsidRDefault="000B0514" w:rsidP="000B0514">
            <w:pPr>
              <w:tabs>
                <w:tab w:val="left" w:pos="953"/>
              </w:tabs>
              <w:spacing w:before="183"/>
              <w:ind w:left="31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rPr>
                <w:szCs w:val="20"/>
              </w:rPr>
            </w:pPr>
          </w:p>
          <w:p w:rsidR="000B0514" w:rsidRPr="00EF227F" w:rsidRDefault="000B0514" w:rsidP="000B0514">
            <w:pPr>
              <w:rPr>
                <w:szCs w:val="20"/>
              </w:rPr>
            </w:pPr>
            <w:r w:rsidRPr="00EF227F">
              <w:rPr>
                <w:szCs w:val="20"/>
              </w:rPr>
              <w:t>Regolamentazione</w:t>
            </w:r>
          </w:p>
        </w:tc>
        <w:tc>
          <w:tcPr>
            <w:tcW w:w="1560" w:type="dxa"/>
          </w:tcPr>
          <w:p w:rsidR="000B0514" w:rsidRPr="00EF227F" w:rsidRDefault="000B0514" w:rsidP="000B0514">
            <w:pPr>
              <w:tabs>
                <w:tab w:val="left" w:pos="953"/>
              </w:tabs>
              <w:spacing w:before="183"/>
              <w:ind w:left="0" w:firstLine="0"/>
              <w:rPr>
                <w:szCs w:val="20"/>
              </w:rPr>
            </w:pPr>
            <w:r w:rsidRPr="00EF227F">
              <w:rPr>
                <w:szCs w:val="20"/>
              </w:rPr>
              <w:t xml:space="preserve">Regolamento interno per la scelta dei </w:t>
            </w:r>
            <w:r w:rsidRPr="00EF227F">
              <w:rPr>
                <w:szCs w:val="20"/>
              </w:rPr>
              <w:lastRenderedPageBreak/>
              <w:t>nominativi per terne collaudatori</w:t>
            </w:r>
          </w:p>
          <w:p w:rsidR="000B0514" w:rsidRPr="00EF227F" w:rsidRDefault="000B0514" w:rsidP="000B0514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ind w:left="0" w:firstLine="0"/>
              <w:rPr>
                <w:szCs w:val="20"/>
              </w:rPr>
            </w:pPr>
            <w:r w:rsidRPr="00EF227F">
              <w:rPr>
                <w:szCs w:val="20"/>
              </w:rPr>
              <w:lastRenderedPageBreak/>
              <w:t>Consiglio dell’Ordine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jc w:val="center"/>
              <w:rPr>
                <w:b/>
                <w:szCs w:val="20"/>
              </w:rPr>
            </w:pPr>
          </w:p>
          <w:p w:rsidR="000B0514" w:rsidRPr="00EF227F" w:rsidRDefault="000B0514" w:rsidP="000B0514">
            <w:pPr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</w:tc>
        <w:tc>
          <w:tcPr>
            <w:tcW w:w="1978" w:type="dxa"/>
          </w:tcPr>
          <w:p w:rsidR="000B0514" w:rsidRPr="00EF227F" w:rsidRDefault="000B0514" w:rsidP="000B0514">
            <w:pPr>
              <w:rPr>
                <w:szCs w:val="20"/>
              </w:rPr>
            </w:pPr>
          </w:p>
          <w:p w:rsidR="000B0514" w:rsidRPr="00EF227F" w:rsidRDefault="000B0514" w:rsidP="000B0514">
            <w:pPr>
              <w:rPr>
                <w:szCs w:val="20"/>
              </w:rPr>
            </w:pPr>
            <w:r w:rsidRPr="00EF227F">
              <w:rPr>
                <w:szCs w:val="20"/>
              </w:rPr>
              <w:t>Annuale –</w:t>
            </w:r>
          </w:p>
          <w:p w:rsidR="000B0514" w:rsidRPr="00EF227F" w:rsidRDefault="000B0514" w:rsidP="000B0514">
            <w:pPr>
              <w:rPr>
                <w:szCs w:val="20"/>
              </w:rPr>
            </w:pPr>
            <w:r w:rsidRPr="00EF227F">
              <w:rPr>
                <w:szCs w:val="20"/>
              </w:rPr>
              <w:t>Pubblicazione Regolamento</w:t>
            </w:r>
          </w:p>
          <w:p w:rsidR="000B0514" w:rsidRPr="00EF227F" w:rsidRDefault="000B0514" w:rsidP="000B0514">
            <w:pPr>
              <w:rPr>
                <w:szCs w:val="20"/>
              </w:rPr>
            </w:pPr>
          </w:p>
          <w:p w:rsidR="000B0514" w:rsidRPr="00EF227F" w:rsidRDefault="000B0514" w:rsidP="000B0514">
            <w:pPr>
              <w:rPr>
                <w:szCs w:val="20"/>
              </w:rPr>
            </w:pPr>
          </w:p>
        </w:tc>
      </w:tr>
      <w:tr w:rsidR="000B0514" w:rsidRPr="00EF227F" w:rsidTr="008431BA">
        <w:tc>
          <w:tcPr>
            <w:tcW w:w="1875" w:type="dxa"/>
            <w:shd w:val="clear" w:color="auto" w:fill="auto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978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0B0514" w:rsidRPr="00EF227F" w:rsidTr="000D6568">
        <w:trPr>
          <w:trHeight w:val="508"/>
        </w:trPr>
        <w:tc>
          <w:tcPr>
            <w:tcW w:w="1875" w:type="dxa"/>
            <w:vMerge w:val="restart"/>
            <w:shd w:val="clear" w:color="auto" w:fill="D6E3BC" w:themeFill="accent3" w:themeFillTint="66"/>
          </w:tcPr>
          <w:p w:rsidR="000B0514" w:rsidRPr="00EF227F" w:rsidRDefault="000B0514" w:rsidP="000B0514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ELEZIONI DELL’ORDINE</w:t>
            </w:r>
          </w:p>
        </w:tc>
        <w:tc>
          <w:tcPr>
            <w:tcW w:w="1664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Indizione</w:t>
            </w:r>
          </w:p>
        </w:tc>
        <w:tc>
          <w:tcPr>
            <w:tcW w:w="1701" w:type="dxa"/>
            <w:shd w:val="clear" w:color="auto" w:fill="00B050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Trasparenza</w:t>
            </w:r>
          </w:p>
        </w:tc>
        <w:tc>
          <w:tcPr>
            <w:tcW w:w="1560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Comunicazione a tutti gli iscritti delle procedure e delle regole dettate dalla legge vigente (DPR n. 169 del 8/07/2005)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 – (Quadriennale, in occasione delle elezioni)</w:t>
            </w:r>
          </w:p>
        </w:tc>
        <w:tc>
          <w:tcPr>
            <w:tcW w:w="1978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Quadriennale, in occasione delle elezioni –verifica esistenza agli atti della comunicazione</w:t>
            </w:r>
          </w:p>
        </w:tc>
      </w:tr>
      <w:tr w:rsidR="000B0514" w:rsidRPr="00EF227F" w:rsidTr="000D6568">
        <w:trPr>
          <w:trHeight w:val="875"/>
        </w:trPr>
        <w:tc>
          <w:tcPr>
            <w:tcW w:w="1875" w:type="dxa"/>
            <w:vMerge/>
            <w:shd w:val="clear" w:color="auto" w:fill="D6E3BC" w:themeFill="accent3" w:themeFillTint="66"/>
          </w:tcPr>
          <w:p w:rsidR="000B0514" w:rsidRPr="00EF227F" w:rsidRDefault="000B0514" w:rsidP="000B0514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Costituzione seggi</w:t>
            </w:r>
          </w:p>
        </w:tc>
        <w:tc>
          <w:tcPr>
            <w:tcW w:w="1701" w:type="dxa"/>
            <w:shd w:val="clear" w:color="auto" w:fill="00B050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EF227F">
              <w:rPr>
                <w:color w:val="FF0000"/>
                <w:szCs w:val="20"/>
              </w:rPr>
              <w:t>Regolamentazione</w:t>
            </w: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color w:val="FF0000"/>
                <w:szCs w:val="20"/>
              </w:rPr>
            </w:pPr>
          </w:p>
        </w:tc>
        <w:tc>
          <w:tcPr>
            <w:tcW w:w="1560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Procedura interna ( criteri di selezione dei componenti dei seggi, modalità organizzazione dei seggi )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 xml:space="preserve">Scadenza triennio </w:t>
            </w:r>
            <w:r w:rsidR="00DF14BB">
              <w:rPr>
                <w:szCs w:val="20"/>
              </w:rPr>
              <w:t>2022-2024</w:t>
            </w:r>
          </w:p>
        </w:tc>
        <w:tc>
          <w:tcPr>
            <w:tcW w:w="1978" w:type="dxa"/>
          </w:tcPr>
          <w:p w:rsidR="000B0514" w:rsidRPr="00EF227F" w:rsidRDefault="00BE4EB5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Annuale - </w:t>
            </w:r>
            <w:r w:rsidR="000B0514" w:rsidRPr="00EF227F">
              <w:rPr>
                <w:szCs w:val="20"/>
              </w:rPr>
              <w:t>Adozione e pubblicazione di procedura</w:t>
            </w:r>
          </w:p>
        </w:tc>
      </w:tr>
      <w:tr w:rsidR="000B0514" w:rsidRPr="00EF227F" w:rsidTr="000D6568">
        <w:trPr>
          <w:trHeight w:val="656"/>
        </w:trPr>
        <w:tc>
          <w:tcPr>
            <w:tcW w:w="1875" w:type="dxa"/>
            <w:vMerge/>
            <w:shd w:val="clear" w:color="auto" w:fill="D6E3BC" w:themeFill="accent3" w:themeFillTint="66"/>
          </w:tcPr>
          <w:p w:rsidR="000B0514" w:rsidRPr="00EF227F" w:rsidRDefault="000B0514" w:rsidP="000B0514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Spoglio</w:t>
            </w:r>
          </w:p>
        </w:tc>
        <w:tc>
          <w:tcPr>
            <w:tcW w:w="1701" w:type="dxa"/>
            <w:shd w:val="clear" w:color="auto" w:fill="00B050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Trasparenza</w:t>
            </w:r>
          </w:p>
        </w:tc>
        <w:tc>
          <w:tcPr>
            <w:tcW w:w="1560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Comunicazione a tutti gli iscritti delle procedure e delle regole dettate dalla legge vigente (DPR n. 169 del 8/07/2005)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 – (Quadriennale, in occasione delle elezioni)</w:t>
            </w:r>
          </w:p>
        </w:tc>
        <w:tc>
          <w:tcPr>
            <w:tcW w:w="1978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Quadriennale, in occasione delle elezioni – verifica esistenza agli atti della comunicazione</w:t>
            </w:r>
          </w:p>
        </w:tc>
      </w:tr>
      <w:tr w:rsidR="000B0514" w:rsidRPr="00EF227F" w:rsidTr="008431BA">
        <w:tc>
          <w:tcPr>
            <w:tcW w:w="1875" w:type="dxa"/>
            <w:shd w:val="clear" w:color="auto" w:fill="auto"/>
          </w:tcPr>
          <w:p w:rsidR="000B0514" w:rsidRPr="00EF227F" w:rsidRDefault="000B0514" w:rsidP="000B0514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560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978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0B0514" w:rsidRPr="00EF227F" w:rsidTr="008431BA">
        <w:tc>
          <w:tcPr>
            <w:tcW w:w="1875" w:type="dxa"/>
            <w:vMerge w:val="restart"/>
            <w:shd w:val="clear" w:color="auto" w:fill="D6E3BC" w:themeFill="accent3" w:themeFillTint="66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ORGANIZZAZIONE DEL CONGRESSO ANNUALE</w:t>
            </w:r>
          </w:p>
        </w:tc>
        <w:tc>
          <w:tcPr>
            <w:tcW w:w="1664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Proposta e organizzazione contenuti e tematiche</w:t>
            </w:r>
          </w:p>
        </w:tc>
        <w:tc>
          <w:tcPr>
            <w:tcW w:w="1701" w:type="dxa"/>
            <w:vMerge w:val="restart"/>
          </w:tcPr>
          <w:p w:rsidR="000B0514" w:rsidRPr="009702CC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9702CC">
              <w:rPr>
                <w:b/>
                <w:sz w:val="22"/>
              </w:rPr>
              <w:t>L’Ordine di Alessandria non è l’organizzatore del Congresso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EF227F">
              <w:rPr>
                <w:b/>
                <w:szCs w:val="20"/>
              </w:rPr>
              <w:t>-</w:t>
            </w:r>
          </w:p>
        </w:tc>
        <w:tc>
          <w:tcPr>
            <w:tcW w:w="1560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EF227F">
              <w:rPr>
                <w:b/>
                <w:szCs w:val="20"/>
              </w:rPr>
              <w:t>-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EF227F">
              <w:rPr>
                <w:b/>
                <w:szCs w:val="20"/>
              </w:rPr>
              <w:t>-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EF227F">
              <w:rPr>
                <w:b/>
                <w:szCs w:val="20"/>
              </w:rPr>
              <w:t>-</w:t>
            </w:r>
          </w:p>
        </w:tc>
        <w:tc>
          <w:tcPr>
            <w:tcW w:w="1978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EF227F">
              <w:rPr>
                <w:b/>
                <w:szCs w:val="20"/>
              </w:rPr>
              <w:t>-</w:t>
            </w:r>
          </w:p>
        </w:tc>
      </w:tr>
      <w:tr w:rsidR="000B0514" w:rsidRPr="00EF227F" w:rsidTr="008431BA">
        <w:tc>
          <w:tcPr>
            <w:tcW w:w="1875" w:type="dxa"/>
            <w:vMerge/>
          </w:tcPr>
          <w:p w:rsidR="000B0514" w:rsidRPr="00EF227F" w:rsidRDefault="000B0514" w:rsidP="000B0514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Organizzazione logistica</w:t>
            </w:r>
          </w:p>
        </w:tc>
        <w:tc>
          <w:tcPr>
            <w:tcW w:w="1701" w:type="dxa"/>
            <w:vMerge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EF227F">
              <w:rPr>
                <w:b/>
                <w:szCs w:val="20"/>
              </w:rPr>
              <w:t>-</w:t>
            </w:r>
          </w:p>
        </w:tc>
        <w:tc>
          <w:tcPr>
            <w:tcW w:w="1560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EF227F">
              <w:rPr>
                <w:b/>
                <w:szCs w:val="20"/>
              </w:rPr>
              <w:t>-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EF227F">
              <w:rPr>
                <w:b/>
                <w:szCs w:val="20"/>
              </w:rPr>
              <w:t>-</w:t>
            </w: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EF227F">
              <w:rPr>
                <w:b/>
                <w:szCs w:val="20"/>
              </w:rPr>
              <w:t>-</w:t>
            </w:r>
          </w:p>
        </w:tc>
        <w:tc>
          <w:tcPr>
            <w:tcW w:w="1978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EF227F">
              <w:rPr>
                <w:b/>
                <w:szCs w:val="20"/>
              </w:rPr>
              <w:t>-</w:t>
            </w:r>
          </w:p>
        </w:tc>
      </w:tr>
      <w:tr w:rsidR="000B0514" w:rsidRPr="00EF227F" w:rsidTr="008431BA">
        <w:tc>
          <w:tcPr>
            <w:tcW w:w="1875" w:type="dxa"/>
          </w:tcPr>
          <w:p w:rsidR="000B0514" w:rsidRPr="00EF227F" w:rsidRDefault="000B0514" w:rsidP="000B0514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978" w:type="dxa"/>
          </w:tcPr>
          <w:p w:rsidR="000B0514" w:rsidRPr="00EF227F" w:rsidRDefault="000B0514" w:rsidP="000B0514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9702CC" w:rsidRPr="00EF227F" w:rsidTr="004F43D2">
        <w:tc>
          <w:tcPr>
            <w:tcW w:w="1875" w:type="dxa"/>
            <w:shd w:val="clear" w:color="auto" w:fill="D6E3BC" w:themeFill="accent3" w:themeFillTint="66"/>
          </w:tcPr>
          <w:p w:rsidR="009702CC" w:rsidRDefault="009702CC" w:rsidP="009702C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9702CC" w:rsidRPr="003724A1" w:rsidRDefault="009702CC" w:rsidP="009702CC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PARTECIPAZIONE DELL’ORDINE AD EVENTI ESTERNI</w:t>
            </w:r>
          </w:p>
        </w:tc>
        <w:tc>
          <w:tcPr>
            <w:tcW w:w="1664" w:type="dxa"/>
          </w:tcPr>
          <w:p w:rsidR="009702CC" w:rsidRPr="00131CFC" w:rsidRDefault="009702CC" w:rsidP="009702CC">
            <w:pPr>
              <w:rPr>
                <w:b/>
              </w:rPr>
            </w:pPr>
            <w:r w:rsidRPr="00131CFC">
              <w:rPr>
                <w:b/>
              </w:rPr>
              <w:t>Partecipazione del Presidente dell’Ordine o di consiglieri ad eventi esterni</w:t>
            </w:r>
          </w:p>
        </w:tc>
        <w:tc>
          <w:tcPr>
            <w:tcW w:w="1701" w:type="dxa"/>
            <w:shd w:val="clear" w:color="auto" w:fill="00B050"/>
          </w:tcPr>
          <w:p w:rsidR="009702CC" w:rsidRPr="00EF227F" w:rsidRDefault="009702CC" w:rsidP="009702C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9702CC" w:rsidRDefault="009702CC" w:rsidP="009702CC">
            <w:r>
              <w:t>Prevenzione del c</w:t>
            </w:r>
            <w:r w:rsidRPr="00AE76E7">
              <w:t>onflitto di interess</w:t>
            </w:r>
            <w:r>
              <w:t>e</w:t>
            </w:r>
          </w:p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>
            <w:r>
              <w:t>Trasparenza</w:t>
            </w:r>
          </w:p>
          <w:p w:rsidR="009702CC" w:rsidRDefault="009702CC" w:rsidP="009702CC"/>
          <w:p w:rsidR="009702CC" w:rsidRDefault="009702CC" w:rsidP="009702C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02CC" w:rsidRDefault="009702CC" w:rsidP="009702CC">
            <w:r>
              <w:t xml:space="preserve">Verifica assenza conflitti di interesse nel caso specifico   </w:t>
            </w:r>
          </w:p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>
            <w:r>
              <w:t xml:space="preserve"> </w:t>
            </w:r>
          </w:p>
          <w:p w:rsidR="009702CC" w:rsidRDefault="009702CC" w:rsidP="009702CC"/>
          <w:p w:rsidR="009702CC" w:rsidRDefault="009702CC" w:rsidP="009702CC">
            <w:pPr>
              <w:rPr>
                <w:b/>
                <w:sz w:val="28"/>
                <w:szCs w:val="28"/>
              </w:rPr>
            </w:pPr>
            <w:r>
              <w:t xml:space="preserve">Pubblicazione sul sito dell’Ordine dell’evento e dei Consiglieri designati a partecipare </w:t>
            </w:r>
          </w:p>
        </w:tc>
        <w:tc>
          <w:tcPr>
            <w:tcW w:w="1701" w:type="dxa"/>
          </w:tcPr>
          <w:p w:rsidR="009702CC" w:rsidRPr="009702CC" w:rsidRDefault="009702CC" w:rsidP="009702CC">
            <w:r w:rsidRPr="009702CC">
              <w:t>R.P.C.T. e Consiglio dell’Ordine</w:t>
            </w:r>
          </w:p>
          <w:p w:rsidR="009702CC" w:rsidRPr="009702CC" w:rsidRDefault="009702CC" w:rsidP="009702CC"/>
          <w:p w:rsidR="009702CC" w:rsidRPr="009702CC" w:rsidRDefault="009702CC" w:rsidP="009702CC"/>
          <w:p w:rsidR="009702CC" w:rsidRPr="009702CC" w:rsidRDefault="009702CC" w:rsidP="009702CC"/>
          <w:p w:rsidR="009702CC" w:rsidRPr="009702CC" w:rsidRDefault="009702CC" w:rsidP="009702CC"/>
          <w:p w:rsidR="009702CC" w:rsidRPr="009702CC" w:rsidRDefault="009702CC" w:rsidP="009702CC"/>
          <w:p w:rsidR="009702CC" w:rsidRPr="009702CC" w:rsidRDefault="009702CC" w:rsidP="009702CC"/>
          <w:p w:rsidR="009702CC" w:rsidRPr="009702CC" w:rsidRDefault="009702CC" w:rsidP="009702CC">
            <w:r w:rsidRPr="009702CC">
              <w:t>La segreteria</w:t>
            </w:r>
          </w:p>
          <w:p w:rsidR="009702CC" w:rsidRPr="009702CC" w:rsidRDefault="009702CC" w:rsidP="009702CC"/>
        </w:tc>
        <w:tc>
          <w:tcPr>
            <w:tcW w:w="1701" w:type="dxa"/>
          </w:tcPr>
          <w:p w:rsidR="009702CC" w:rsidRDefault="009702CC" w:rsidP="009702CC">
            <w:r w:rsidRPr="001F769D">
              <w:t>Di volta in volta per ogni specifica partecipazione</w:t>
            </w:r>
          </w:p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Pr="001F769D" w:rsidRDefault="009702CC" w:rsidP="009702CC">
            <w:r w:rsidRPr="001F769D">
              <w:t>Di volta in volta per ogni specifica partecipazione</w:t>
            </w:r>
          </w:p>
        </w:tc>
        <w:tc>
          <w:tcPr>
            <w:tcW w:w="1978" w:type="dxa"/>
          </w:tcPr>
          <w:p w:rsidR="009702CC" w:rsidRPr="009702CC" w:rsidRDefault="009702CC" w:rsidP="009702CC">
            <w:r w:rsidRPr="009702CC">
              <w:t>Annuale –</w:t>
            </w:r>
          </w:p>
          <w:p w:rsidR="009702CC" w:rsidRPr="009702CC" w:rsidRDefault="009702CC" w:rsidP="009702CC">
            <w:r w:rsidRPr="009702CC">
              <w:t>Presenza agli atti di dichiarazione di insussistenza di situazioni di conflitto di interesse</w:t>
            </w:r>
          </w:p>
          <w:p w:rsidR="009702CC" w:rsidRPr="009702CC" w:rsidRDefault="009702CC" w:rsidP="009702CC">
            <w:r w:rsidRPr="009702CC">
              <w:t xml:space="preserve">Verifica verbali di consiglio (50%) </w:t>
            </w:r>
          </w:p>
          <w:p w:rsidR="009702CC" w:rsidRPr="009702CC" w:rsidRDefault="009702CC" w:rsidP="009702CC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9702CC">
              <w:t>Verifica dell’avvenuta pubblicazione</w:t>
            </w:r>
          </w:p>
        </w:tc>
      </w:tr>
      <w:tr w:rsidR="009702CC" w:rsidRPr="00EF227F" w:rsidTr="008431BA">
        <w:tc>
          <w:tcPr>
            <w:tcW w:w="1875" w:type="dxa"/>
          </w:tcPr>
          <w:p w:rsidR="009702CC" w:rsidRPr="00EF227F" w:rsidRDefault="009702CC" w:rsidP="009702CC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664" w:type="dxa"/>
          </w:tcPr>
          <w:p w:rsidR="009702CC" w:rsidRPr="00EF227F" w:rsidRDefault="009702CC" w:rsidP="009702C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9702CC" w:rsidRPr="00EF227F" w:rsidRDefault="009702CC" w:rsidP="009702C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9702CC" w:rsidRPr="00EF227F" w:rsidRDefault="009702CC" w:rsidP="009702CC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9702CC" w:rsidRPr="00EF227F" w:rsidRDefault="009702CC" w:rsidP="009702CC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9702CC" w:rsidRPr="00EF227F" w:rsidRDefault="009702CC" w:rsidP="009702CC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9702CC" w:rsidRPr="00EF227F" w:rsidRDefault="009702CC" w:rsidP="009702CC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978" w:type="dxa"/>
          </w:tcPr>
          <w:p w:rsidR="009702CC" w:rsidRPr="00EF227F" w:rsidRDefault="009702CC" w:rsidP="009702CC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9702CC" w:rsidRPr="00EF227F" w:rsidTr="004F43D2">
        <w:tc>
          <w:tcPr>
            <w:tcW w:w="1875" w:type="dxa"/>
            <w:shd w:val="clear" w:color="auto" w:fill="D6E3BC" w:themeFill="accent3" w:themeFillTint="66"/>
          </w:tcPr>
          <w:p w:rsidR="009702CC" w:rsidRPr="00B05E55" w:rsidRDefault="009702CC" w:rsidP="009702CC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PARTECIPAZIONE DEL PRESIDENTE </w:t>
            </w:r>
            <w:r w:rsidRPr="00B05E55">
              <w:rPr>
                <w:b/>
                <w:color w:val="FF0000"/>
                <w:sz w:val="22"/>
              </w:rPr>
              <w:t xml:space="preserve">O DI CONSIGLIERI AD ASSOCIAZIONI O ENTI CON AMBITI DI INTERESSE E OPERATIVITÀ </w:t>
            </w:r>
            <w:r w:rsidRPr="00B05E55">
              <w:rPr>
                <w:b/>
                <w:color w:val="FF0000"/>
                <w:sz w:val="22"/>
              </w:rPr>
              <w:lastRenderedPageBreak/>
              <w:t>COINCIDENTI O SIMILI A QUELLI DELL’ORDINE</w:t>
            </w:r>
          </w:p>
        </w:tc>
        <w:tc>
          <w:tcPr>
            <w:tcW w:w="1664" w:type="dxa"/>
          </w:tcPr>
          <w:p w:rsidR="009702CC" w:rsidRPr="00131CFC" w:rsidRDefault="009702CC" w:rsidP="009702CC">
            <w:pPr>
              <w:rPr>
                <w:b/>
              </w:rPr>
            </w:pPr>
            <w:r w:rsidRPr="00131CFC">
              <w:rPr>
                <w:b/>
              </w:rPr>
              <w:lastRenderedPageBreak/>
              <w:t xml:space="preserve">Partecipazione del Presidente dell’Ordine o di consiglieri ad associazioni o enti con ambiti di interesse e operatività coincidenti o </w:t>
            </w:r>
            <w:r w:rsidRPr="00131CFC">
              <w:rPr>
                <w:b/>
              </w:rPr>
              <w:lastRenderedPageBreak/>
              <w:t>simili a quelli dell’Ordine</w:t>
            </w:r>
          </w:p>
        </w:tc>
        <w:tc>
          <w:tcPr>
            <w:tcW w:w="1701" w:type="dxa"/>
            <w:shd w:val="clear" w:color="auto" w:fill="00B050"/>
          </w:tcPr>
          <w:p w:rsidR="009702CC" w:rsidRPr="00EF227F" w:rsidRDefault="009702CC" w:rsidP="009702C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9702CC" w:rsidRDefault="009702CC" w:rsidP="009702CC">
            <w:r>
              <w:t>Prevenzione del c</w:t>
            </w:r>
            <w:r w:rsidRPr="00AE76E7">
              <w:t>onflitto di interess</w:t>
            </w:r>
            <w:r>
              <w:t>e</w:t>
            </w:r>
          </w:p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>
            <w:r>
              <w:lastRenderedPageBreak/>
              <w:t>Trasparenza</w:t>
            </w:r>
          </w:p>
          <w:p w:rsidR="009702CC" w:rsidRDefault="009702CC" w:rsidP="009702CC"/>
          <w:p w:rsidR="009702CC" w:rsidRDefault="009702CC" w:rsidP="009702C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02CC" w:rsidRDefault="009702CC" w:rsidP="009702CC">
            <w:r>
              <w:lastRenderedPageBreak/>
              <w:t>Verifica assenza conflitti di interesse nel caso specifico</w:t>
            </w:r>
          </w:p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Pubblicazione sul sito dell’Ordine dell’evento e dei Consiglieri designati a partecipare </w:t>
            </w:r>
          </w:p>
        </w:tc>
        <w:tc>
          <w:tcPr>
            <w:tcW w:w="1701" w:type="dxa"/>
          </w:tcPr>
          <w:p w:rsidR="009702CC" w:rsidRPr="009702CC" w:rsidRDefault="009702CC" w:rsidP="009702CC">
            <w:r w:rsidRPr="009702CC">
              <w:lastRenderedPageBreak/>
              <w:t>R.P.C.T. e Consiglio dell’Ordine</w:t>
            </w:r>
          </w:p>
          <w:p w:rsidR="009702CC" w:rsidRPr="009702CC" w:rsidRDefault="009702CC" w:rsidP="009702CC"/>
          <w:p w:rsidR="009702CC" w:rsidRPr="009702CC" w:rsidRDefault="009702CC" w:rsidP="009702CC"/>
          <w:p w:rsidR="009702CC" w:rsidRPr="009702CC" w:rsidRDefault="009702CC" w:rsidP="009702CC"/>
          <w:p w:rsidR="009702CC" w:rsidRPr="009702CC" w:rsidRDefault="009702CC" w:rsidP="009702CC"/>
          <w:p w:rsidR="009702CC" w:rsidRPr="009702CC" w:rsidRDefault="009702CC" w:rsidP="009702CC"/>
          <w:p w:rsidR="009702CC" w:rsidRPr="009702CC" w:rsidRDefault="009702CC" w:rsidP="009702CC"/>
          <w:p w:rsidR="009702CC" w:rsidRPr="009702CC" w:rsidRDefault="009702CC" w:rsidP="009702CC">
            <w:r w:rsidRPr="009702CC">
              <w:lastRenderedPageBreak/>
              <w:t>La segreteria</w:t>
            </w:r>
          </w:p>
          <w:p w:rsidR="009702CC" w:rsidRPr="009702CC" w:rsidRDefault="009702CC" w:rsidP="009702CC"/>
        </w:tc>
        <w:tc>
          <w:tcPr>
            <w:tcW w:w="1701" w:type="dxa"/>
          </w:tcPr>
          <w:p w:rsidR="009702CC" w:rsidRDefault="009702CC" w:rsidP="009702CC">
            <w:r w:rsidRPr="001F769D">
              <w:lastRenderedPageBreak/>
              <w:t>Di volta in volta per ogni specifica partecipazione</w:t>
            </w:r>
          </w:p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Default="009702CC" w:rsidP="009702CC"/>
          <w:p w:rsidR="009702CC" w:rsidRPr="001F769D" w:rsidRDefault="009702CC" w:rsidP="009702CC">
            <w:r w:rsidRPr="001F769D">
              <w:lastRenderedPageBreak/>
              <w:t>Di volta in volta per ogni specifica partecipazione</w:t>
            </w:r>
          </w:p>
        </w:tc>
        <w:tc>
          <w:tcPr>
            <w:tcW w:w="1978" w:type="dxa"/>
          </w:tcPr>
          <w:p w:rsidR="009702CC" w:rsidRPr="009702CC" w:rsidRDefault="009702CC" w:rsidP="009702CC">
            <w:r w:rsidRPr="009702CC">
              <w:lastRenderedPageBreak/>
              <w:t>Annuale –</w:t>
            </w:r>
            <w:r>
              <w:t xml:space="preserve"> </w:t>
            </w:r>
            <w:r w:rsidRPr="009702CC">
              <w:t>Presenza agli atti di dichiarazione di insussistenza di situazioni di conflitto di interesse</w:t>
            </w:r>
          </w:p>
          <w:p w:rsidR="009702CC" w:rsidRDefault="009702CC" w:rsidP="009702CC">
            <w:r w:rsidRPr="009702CC">
              <w:t xml:space="preserve">Verifica verbali di consiglio (50%) </w:t>
            </w:r>
          </w:p>
          <w:p w:rsidR="009702CC" w:rsidRPr="009702CC" w:rsidRDefault="009702CC" w:rsidP="009702CC"/>
          <w:p w:rsidR="009702CC" w:rsidRPr="009702CC" w:rsidRDefault="009702CC" w:rsidP="009702CC">
            <w:pPr>
              <w:rPr>
                <w:b/>
                <w:sz w:val="28"/>
                <w:szCs w:val="28"/>
              </w:rPr>
            </w:pPr>
            <w:r w:rsidRPr="009702CC">
              <w:lastRenderedPageBreak/>
              <w:t>Verifica dell’avvenuta pubblicazione</w:t>
            </w:r>
          </w:p>
        </w:tc>
      </w:tr>
    </w:tbl>
    <w:p w:rsidR="00713175" w:rsidRPr="00EF227F" w:rsidRDefault="00713175">
      <w:pPr>
        <w:spacing w:after="0" w:line="259" w:lineRule="auto"/>
        <w:ind w:left="0" w:firstLine="0"/>
        <w:jc w:val="left"/>
        <w:rPr>
          <w:b/>
          <w:sz w:val="22"/>
        </w:rPr>
      </w:pPr>
    </w:p>
    <w:p w:rsidR="00002EFA" w:rsidRPr="00EF227F" w:rsidRDefault="00002EFA">
      <w:pPr>
        <w:spacing w:after="0" w:line="259" w:lineRule="auto"/>
        <w:ind w:left="0" w:firstLine="0"/>
        <w:jc w:val="left"/>
        <w:rPr>
          <w:b/>
          <w:sz w:val="22"/>
        </w:rPr>
      </w:pPr>
    </w:p>
    <w:p w:rsidR="00183658" w:rsidRPr="00EF227F" w:rsidRDefault="00183658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13812" w:type="dxa"/>
        <w:tblLook w:val="04A0" w:firstRow="1" w:lastRow="0" w:firstColumn="1" w:lastColumn="0" w:noHBand="0" w:noVBand="1"/>
      </w:tblPr>
      <w:tblGrid>
        <w:gridCol w:w="1709"/>
        <w:gridCol w:w="1750"/>
        <w:gridCol w:w="1698"/>
        <w:gridCol w:w="1626"/>
        <w:gridCol w:w="1676"/>
        <w:gridCol w:w="1750"/>
        <w:gridCol w:w="1671"/>
        <w:gridCol w:w="1932"/>
      </w:tblGrid>
      <w:tr w:rsidR="008431BA" w:rsidRPr="00EF227F" w:rsidTr="008431BA">
        <w:tc>
          <w:tcPr>
            <w:tcW w:w="1709" w:type="dxa"/>
          </w:tcPr>
          <w:p w:rsidR="008431BA" w:rsidRPr="00EF227F" w:rsidRDefault="008431BA" w:rsidP="008431B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AREA DI RISCHIO</w:t>
            </w:r>
          </w:p>
        </w:tc>
        <w:tc>
          <w:tcPr>
            <w:tcW w:w="1750" w:type="dxa"/>
          </w:tcPr>
          <w:p w:rsidR="008431BA" w:rsidRPr="00EF227F" w:rsidRDefault="008431BA" w:rsidP="008431B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PROCESSO</w:t>
            </w:r>
          </w:p>
        </w:tc>
        <w:tc>
          <w:tcPr>
            <w:tcW w:w="1698" w:type="dxa"/>
          </w:tcPr>
          <w:p w:rsidR="008431BA" w:rsidRPr="00EF227F" w:rsidRDefault="008431BA" w:rsidP="008431BA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VALUTAZIONE</w:t>
            </w:r>
          </w:p>
        </w:tc>
        <w:tc>
          <w:tcPr>
            <w:tcW w:w="1626" w:type="dxa"/>
          </w:tcPr>
          <w:p w:rsidR="008431BA" w:rsidRPr="00EF227F" w:rsidRDefault="008431BA" w:rsidP="008431BA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TIPOLOGIA MISURA</w:t>
            </w:r>
          </w:p>
        </w:tc>
        <w:tc>
          <w:tcPr>
            <w:tcW w:w="1676" w:type="dxa"/>
          </w:tcPr>
          <w:p w:rsidR="008431BA" w:rsidRPr="00EF227F" w:rsidRDefault="008431BA" w:rsidP="008431BA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DESCRIZIONE MISURA</w:t>
            </w:r>
          </w:p>
        </w:tc>
        <w:tc>
          <w:tcPr>
            <w:tcW w:w="1750" w:type="dxa"/>
          </w:tcPr>
          <w:p w:rsidR="008431BA" w:rsidRPr="00EF227F" w:rsidRDefault="008431BA" w:rsidP="008431BA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RESPONSABILE ATTUAZIONE</w:t>
            </w:r>
          </w:p>
        </w:tc>
        <w:tc>
          <w:tcPr>
            <w:tcW w:w="1671" w:type="dxa"/>
          </w:tcPr>
          <w:p w:rsidR="008431BA" w:rsidRPr="00EF227F" w:rsidRDefault="008431BA" w:rsidP="008431BA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TEMPI DI ATTUAZIONE</w:t>
            </w:r>
          </w:p>
        </w:tc>
        <w:tc>
          <w:tcPr>
            <w:tcW w:w="1932" w:type="dxa"/>
          </w:tcPr>
          <w:p w:rsidR="008431BA" w:rsidRPr="00EF227F" w:rsidRDefault="008431BA" w:rsidP="008431BA">
            <w:pPr>
              <w:pStyle w:val="TableParagraph"/>
              <w:spacing w:before="42" w:line="235" w:lineRule="auto"/>
              <w:ind w:left="0" w:right="168"/>
              <w:rPr>
                <w:b/>
              </w:rPr>
            </w:pPr>
            <w:r w:rsidRPr="00EF227F">
              <w:rPr>
                <w:b/>
              </w:rPr>
              <w:t>MONITORAGGIO ED INDICATORI</w:t>
            </w:r>
          </w:p>
        </w:tc>
      </w:tr>
      <w:tr w:rsidR="00FE3AD5" w:rsidRPr="00EF227F" w:rsidTr="00682FE4">
        <w:trPr>
          <w:trHeight w:val="1159"/>
        </w:trPr>
        <w:tc>
          <w:tcPr>
            <w:tcW w:w="1709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E3AD5" w:rsidRDefault="00FE3AD5" w:rsidP="00FE3AD5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3E6934" w:rsidRPr="00EF227F" w:rsidRDefault="003E6934" w:rsidP="00FE3AD5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FE3AD5" w:rsidRPr="00EF227F" w:rsidRDefault="00FE3AD5" w:rsidP="00FE3AD5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EF227F">
              <w:rPr>
                <w:b/>
                <w:color w:val="FF0000"/>
                <w:sz w:val="22"/>
              </w:rPr>
              <w:t>AREA RISCHIO CONTROLLI, VERIFICHE, ISPEZIONI E SANZIONI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FE3AD5" w:rsidRPr="00EF227F" w:rsidRDefault="00FE3AD5" w:rsidP="00FE3AD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Verifica delle attività dei dipendenti e dei Consiglieri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00B050"/>
          </w:tcPr>
          <w:p w:rsidR="00FE3AD5" w:rsidRPr="00EF227F" w:rsidRDefault="00FE3AD5" w:rsidP="00FE3AD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E3AD5" w:rsidRPr="00EF227F" w:rsidRDefault="00FE3AD5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366263">
              <w:rPr>
                <w:color w:val="FF0000"/>
                <w:szCs w:val="20"/>
              </w:rPr>
              <w:t>Promozione dell’etica / sensibilizzazione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E3AD5" w:rsidRDefault="00FE3AD5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Organizzazione di incontri con i dipendenti per illustrare i contenuti del codice dei dipendenti e p</w:t>
            </w:r>
            <w:r w:rsidR="00366263">
              <w:rPr>
                <w:szCs w:val="20"/>
              </w:rPr>
              <w:t>romuovere l’etica e l’integrità.</w:t>
            </w: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366263">
            <w:pPr>
              <w:rPr>
                <w:rFonts w:cstheme="minorHAnsi"/>
              </w:rPr>
            </w:pPr>
            <w:r w:rsidRPr="00366263">
              <w:rPr>
                <w:rFonts w:cstheme="minorHAnsi"/>
                <w:color w:val="FF0000"/>
              </w:rPr>
              <w:t xml:space="preserve">Aggiornamento del codice di comportamento </w:t>
            </w:r>
            <w:r w:rsidRPr="00B323E0">
              <w:rPr>
                <w:rFonts w:cstheme="minorHAnsi"/>
              </w:rPr>
              <w:t xml:space="preserve">sulla base delle Linee guida approvate da ANAC  con  delibera n. 177 del 19/02/ 2020 </w:t>
            </w:r>
          </w:p>
          <w:p w:rsidR="00366263" w:rsidRPr="00EF227F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FE3AD5" w:rsidRDefault="00FE3AD5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  <w:r w:rsidR="00366263">
              <w:rPr>
                <w:szCs w:val="20"/>
              </w:rPr>
              <w:t xml:space="preserve"> - RPCT</w:t>
            </w: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Pr="00EF227F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FE3AD5" w:rsidRPr="00EF227F" w:rsidRDefault="00DF14BB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Scadenza triennio 2022-2024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E3AD5" w:rsidRDefault="00FE3AD5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Annuale</w:t>
            </w:r>
            <w:r w:rsidR="0034293C" w:rsidRPr="00EF227F">
              <w:rPr>
                <w:szCs w:val="20"/>
              </w:rPr>
              <w:t xml:space="preserve"> – verifica presenza agli incontri organizzati</w:t>
            </w:r>
            <w:r w:rsidR="00366263">
              <w:rPr>
                <w:szCs w:val="20"/>
              </w:rPr>
              <w:t>.</w:t>
            </w: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66263" w:rsidRDefault="00366263" w:rsidP="00366263">
            <w:r>
              <w:t>Pubblicazione codice aggiornato</w:t>
            </w:r>
          </w:p>
          <w:p w:rsidR="00366263" w:rsidRPr="00EF227F" w:rsidRDefault="00366263" w:rsidP="00FE3AD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8431BA" w:rsidRPr="00EF227F" w:rsidTr="008431BA">
        <w:tc>
          <w:tcPr>
            <w:tcW w:w="1709" w:type="dxa"/>
            <w:vMerge/>
            <w:shd w:val="clear" w:color="auto" w:fill="D6E3BC" w:themeFill="accent3" w:themeFillTint="66"/>
          </w:tcPr>
          <w:p w:rsidR="008431BA" w:rsidRPr="00EF227F" w:rsidRDefault="008431BA" w:rsidP="008431BA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</w:tc>
        <w:tc>
          <w:tcPr>
            <w:tcW w:w="1750" w:type="dxa"/>
          </w:tcPr>
          <w:p w:rsidR="008431BA" w:rsidRPr="00EF227F" w:rsidRDefault="008431BA" w:rsidP="008431B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98" w:type="dxa"/>
          </w:tcPr>
          <w:p w:rsidR="008431BA" w:rsidRPr="00EF227F" w:rsidRDefault="008431BA" w:rsidP="008431B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26" w:type="dxa"/>
          </w:tcPr>
          <w:p w:rsidR="008431BA" w:rsidRPr="00EF227F" w:rsidRDefault="008431BA" w:rsidP="008431BA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676" w:type="dxa"/>
          </w:tcPr>
          <w:p w:rsidR="008431BA" w:rsidRPr="00EF227F" w:rsidRDefault="008431BA" w:rsidP="008431BA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750" w:type="dxa"/>
          </w:tcPr>
          <w:p w:rsidR="008431BA" w:rsidRPr="00EF227F" w:rsidRDefault="008431BA" w:rsidP="008431BA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671" w:type="dxa"/>
          </w:tcPr>
          <w:p w:rsidR="008431BA" w:rsidRPr="00EF227F" w:rsidRDefault="008431BA" w:rsidP="008431BA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1932" w:type="dxa"/>
          </w:tcPr>
          <w:p w:rsidR="008431BA" w:rsidRPr="00EF227F" w:rsidRDefault="008431BA" w:rsidP="008431BA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3E6934" w:rsidRPr="00EF227F" w:rsidTr="00682FE4">
        <w:trPr>
          <w:trHeight w:val="720"/>
        </w:trPr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6934" w:rsidRPr="00EF227F" w:rsidRDefault="003E6934" w:rsidP="003E693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E6934" w:rsidRPr="00EF227F" w:rsidRDefault="003E6934" w:rsidP="003E693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F227F">
              <w:rPr>
                <w:b/>
                <w:sz w:val="22"/>
              </w:rPr>
              <w:t>Controllo contabile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00B050"/>
          </w:tcPr>
          <w:p w:rsidR="003E6934" w:rsidRPr="00EF227F" w:rsidRDefault="003E6934" w:rsidP="003E6934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3E6934" w:rsidRPr="00EF227F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Controllo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3E6934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Istituzione figura del Revisore dei conti</w:t>
            </w:r>
          </w:p>
          <w:p w:rsidR="003E6934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E6934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Controllo da parte del Consiglio dell’ordine del bilancio prima dell’approvazione</w:t>
            </w:r>
          </w:p>
          <w:p w:rsidR="003E6934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E6934" w:rsidRPr="00EF227F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Controllo da parte degli iscritti del bilancio prima dell’approvazione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E6934" w:rsidRPr="00EF227F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Consiglio dell’ordine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3E6934" w:rsidRPr="00EF227F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Già attuata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E6934" w:rsidRPr="00EF227F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 xml:space="preserve">Annuale - </w:t>
            </w:r>
          </w:p>
          <w:p w:rsidR="003E6934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EF227F">
              <w:rPr>
                <w:szCs w:val="20"/>
              </w:rPr>
              <w:t>Verifica e pubblicazione delle relazioni del Revisore dei conti</w:t>
            </w:r>
            <w:r>
              <w:rPr>
                <w:szCs w:val="20"/>
              </w:rPr>
              <w:t>.</w:t>
            </w:r>
          </w:p>
          <w:p w:rsidR="003E6934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E6934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Controllo dei verbali delle riunioni di Consiglio</w:t>
            </w:r>
          </w:p>
          <w:p w:rsidR="003E6934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E6934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  <w:p w:rsidR="003E6934" w:rsidRPr="00EF227F" w:rsidRDefault="003E6934" w:rsidP="003E693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Controllo del verbale dell’Assemblea degli iscritti</w:t>
            </w:r>
          </w:p>
        </w:tc>
      </w:tr>
    </w:tbl>
    <w:p w:rsidR="00CC446A" w:rsidRPr="00EF227F" w:rsidRDefault="00CC446A">
      <w:pPr>
        <w:spacing w:after="0" w:line="259" w:lineRule="auto"/>
        <w:ind w:left="0" w:firstLine="0"/>
        <w:jc w:val="left"/>
        <w:rPr>
          <w:b/>
          <w:sz w:val="22"/>
        </w:rPr>
      </w:pPr>
    </w:p>
    <w:p w:rsidR="003B3778" w:rsidRPr="00EF227F" w:rsidRDefault="003B3778" w:rsidP="001E6D77">
      <w:pPr>
        <w:spacing w:after="0" w:line="259" w:lineRule="auto"/>
        <w:ind w:left="0" w:firstLine="0"/>
        <w:jc w:val="left"/>
        <w:rPr>
          <w:sz w:val="22"/>
        </w:rPr>
      </w:pPr>
    </w:p>
    <w:sectPr w:rsidR="003B3778" w:rsidRPr="00EF227F" w:rsidSect="000C156B">
      <w:footerReference w:type="even" r:id="rId9"/>
      <w:footerReference w:type="default" r:id="rId10"/>
      <w:footerReference w:type="first" r:id="rId11"/>
      <w:pgSz w:w="16840" w:h="11900" w:orient="landscape"/>
      <w:pgMar w:top="1133" w:right="1421" w:bottom="1123" w:left="1733" w:header="720" w:footer="9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05" w:rsidRDefault="00852F05">
      <w:pPr>
        <w:spacing w:after="0" w:line="240" w:lineRule="auto"/>
      </w:pPr>
      <w:r>
        <w:separator/>
      </w:r>
    </w:p>
  </w:endnote>
  <w:endnote w:type="continuationSeparator" w:id="0">
    <w:p w:rsidR="00852F05" w:rsidRDefault="0085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charset w:val="88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47" w:rsidRDefault="0049014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098026"/>
      <w:docPartObj>
        <w:docPartGallery w:val="Page Numbers (Bottom of Page)"/>
        <w:docPartUnique/>
      </w:docPartObj>
    </w:sdtPr>
    <w:sdtEndPr/>
    <w:sdtContent>
      <w:p w:rsidR="00490147" w:rsidRDefault="00490147">
        <w:pPr>
          <w:pStyle w:val="Pidipagina"/>
          <w:jc w:val="right"/>
        </w:pPr>
        <w:r>
          <w:t>A3-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7160">
          <w:rPr>
            <w:noProof/>
          </w:rPr>
          <w:t>11</w:t>
        </w:r>
        <w:r>
          <w:fldChar w:fldCharType="end"/>
        </w:r>
      </w:p>
    </w:sdtContent>
  </w:sdt>
  <w:p w:rsidR="00490147" w:rsidRDefault="0049014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47" w:rsidRDefault="0049014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05" w:rsidRDefault="00852F05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852F05" w:rsidRDefault="00852F05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01E"/>
    <w:multiLevelType w:val="hybridMultilevel"/>
    <w:tmpl w:val="E97CC2AA"/>
    <w:lvl w:ilvl="0" w:tplc="959E58F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A3D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437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490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20A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EC63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C7D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8A4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53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9070A"/>
    <w:multiLevelType w:val="hybridMultilevel"/>
    <w:tmpl w:val="959AD4AE"/>
    <w:lvl w:ilvl="0" w:tplc="A01610CE">
      <w:start w:val="1"/>
      <w:numFmt w:val="bullet"/>
      <w:lvlText w:val="-"/>
      <w:lvlJc w:val="left"/>
      <w:pPr>
        <w:ind w:left="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46C942C">
      <w:start w:val="1"/>
      <w:numFmt w:val="bullet"/>
      <w:lvlText w:val="o"/>
      <w:lvlJc w:val="left"/>
      <w:pPr>
        <w:ind w:left="11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71C7402">
      <w:start w:val="1"/>
      <w:numFmt w:val="bullet"/>
      <w:lvlText w:val="▪"/>
      <w:lvlJc w:val="left"/>
      <w:pPr>
        <w:ind w:left="19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6286FE2">
      <w:start w:val="1"/>
      <w:numFmt w:val="bullet"/>
      <w:lvlText w:val="•"/>
      <w:lvlJc w:val="left"/>
      <w:pPr>
        <w:ind w:left="26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4B41420">
      <w:start w:val="1"/>
      <w:numFmt w:val="bullet"/>
      <w:lvlText w:val="o"/>
      <w:lvlJc w:val="left"/>
      <w:pPr>
        <w:ind w:left="33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D2488D6">
      <w:start w:val="1"/>
      <w:numFmt w:val="bullet"/>
      <w:lvlText w:val="▪"/>
      <w:lvlJc w:val="left"/>
      <w:pPr>
        <w:ind w:left="40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AF6892E">
      <w:start w:val="1"/>
      <w:numFmt w:val="bullet"/>
      <w:lvlText w:val="•"/>
      <w:lvlJc w:val="left"/>
      <w:pPr>
        <w:ind w:left="47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BA87928">
      <w:start w:val="1"/>
      <w:numFmt w:val="bullet"/>
      <w:lvlText w:val="o"/>
      <w:lvlJc w:val="left"/>
      <w:pPr>
        <w:ind w:left="55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7B400C8">
      <w:start w:val="1"/>
      <w:numFmt w:val="bullet"/>
      <w:lvlText w:val="▪"/>
      <w:lvlJc w:val="left"/>
      <w:pPr>
        <w:ind w:left="62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>
    <w:nsid w:val="0C570DA3"/>
    <w:multiLevelType w:val="hybridMultilevel"/>
    <w:tmpl w:val="948C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3F2"/>
    <w:multiLevelType w:val="hybridMultilevel"/>
    <w:tmpl w:val="47EA3108"/>
    <w:lvl w:ilvl="0" w:tplc="42F292AE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0803D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FEC26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7D4E71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AC00E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C80589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149FA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D0E2C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46D72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14AA69F1"/>
    <w:multiLevelType w:val="hybridMultilevel"/>
    <w:tmpl w:val="7BD6651A"/>
    <w:lvl w:ilvl="0" w:tplc="28E64A2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001F5F"/>
        <w:spacing w:val="-31"/>
        <w:w w:val="100"/>
        <w:sz w:val="30"/>
        <w:szCs w:val="3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E4746"/>
    <w:multiLevelType w:val="hybridMultilevel"/>
    <w:tmpl w:val="306032EC"/>
    <w:lvl w:ilvl="0" w:tplc="D85CBC5A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0165D1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3B6A0BA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710A24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79E82D2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0A81D50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4DEA5F6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81ECF30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FD45D16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">
    <w:nsid w:val="1E512FFA"/>
    <w:multiLevelType w:val="hybridMultilevel"/>
    <w:tmpl w:val="BA9C8D8A"/>
    <w:lvl w:ilvl="0" w:tplc="28E64A2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001F5F"/>
        <w:spacing w:val="-31"/>
        <w:w w:val="100"/>
        <w:sz w:val="30"/>
        <w:szCs w:val="3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17608"/>
    <w:multiLevelType w:val="hybridMultilevel"/>
    <w:tmpl w:val="BA5CF554"/>
    <w:lvl w:ilvl="0" w:tplc="2BB07A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FDAECF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2B0F23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71E24A4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43C11F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34C1A5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AC28C0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5E8597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C4C4A4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>
    <w:nsid w:val="253E7588"/>
    <w:multiLevelType w:val="hybridMultilevel"/>
    <w:tmpl w:val="51AEF19E"/>
    <w:lvl w:ilvl="0" w:tplc="C6CE474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EC84B6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C245E5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B5EF46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1C8774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9AEA4B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8248FD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1CAE39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206D9D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>
    <w:nsid w:val="2CFC03E8"/>
    <w:multiLevelType w:val="hybridMultilevel"/>
    <w:tmpl w:val="26E45E4A"/>
    <w:lvl w:ilvl="0" w:tplc="C5C820EE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A35A420E">
      <w:start w:val="1"/>
      <w:numFmt w:val="bullet"/>
      <w:lvlText w:val="o"/>
      <w:lvlJc w:val="left"/>
      <w:pPr>
        <w:ind w:left="14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7AB02F66">
      <w:start w:val="1"/>
      <w:numFmt w:val="bullet"/>
      <w:lvlText w:val="▪"/>
      <w:lvlJc w:val="left"/>
      <w:pPr>
        <w:ind w:left="21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9DEC25C">
      <w:start w:val="1"/>
      <w:numFmt w:val="bullet"/>
      <w:lvlText w:val="•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6341B88">
      <w:start w:val="1"/>
      <w:numFmt w:val="bullet"/>
      <w:lvlText w:val="o"/>
      <w:lvlJc w:val="left"/>
      <w:pPr>
        <w:ind w:left="35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A1CE00C">
      <w:start w:val="1"/>
      <w:numFmt w:val="bullet"/>
      <w:lvlText w:val="▪"/>
      <w:lvlJc w:val="left"/>
      <w:pPr>
        <w:ind w:left="43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E78BB5C">
      <w:start w:val="1"/>
      <w:numFmt w:val="bullet"/>
      <w:lvlText w:val="•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CF88582">
      <w:start w:val="1"/>
      <w:numFmt w:val="bullet"/>
      <w:lvlText w:val="o"/>
      <w:lvlJc w:val="left"/>
      <w:pPr>
        <w:ind w:left="57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624D3A0">
      <w:start w:val="1"/>
      <w:numFmt w:val="bullet"/>
      <w:lvlText w:val="▪"/>
      <w:lvlJc w:val="left"/>
      <w:pPr>
        <w:ind w:left="64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>
    <w:nsid w:val="302B0F7C"/>
    <w:multiLevelType w:val="hybridMultilevel"/>
    <w:tmpl w:val="9140ACAC"/>
    <w:lvl w:ilvl="0" w:tplc="CC7EA43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CD8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2B3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EC9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620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EF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2F2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64A4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815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9A4B89"/>
    <w:multiLevelType w:val="hybridMultilevel"/>
    <w:tmpl w:val="0B0AD7DE"/>
    <w:lvl w:ilvl="0" w:tplc="21DA10F2">
      <w:start w:val="1"/>
      <w:numFmt w:val="bullet"/>
      <w:lvlText w:val="-"/>
      <w:lvlJc w:val="left"/>
      <w:pPr>
        <w:ind w:left="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94EFCDC">
      <w:start w:val="1"/>
      <w:numFmt w:val="upperLetter"/>
      <w:lvlText w:val="%2"/>
      <w:lvlJc w:val="left"/>
      <w:pPr>
        <w:ind w:left="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6280BF4">
      <w:start w:val="1"/>
      <w:numFmt w:val="lowerRoman"/>
      <w:lvlText w:val="%3"/>
      <w:lvlJc w:val="left"/>
      <w:pPr>
        <w:ind w:left="14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7A0E1D2">
      <w:start w:val="1"/>
      <w:numFmt w:val="decimal"/>
      <w:lvlText w:val="%4"/>
      <w:lvlJc w:val="left"/>
      <w:pPr>
        <w:ind w:left="21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C06BF20">
      <w:start w:val="1"/>
      <w:numFmt w:val="lowerLetter"/>
      <w:lvlText w:val="%5"/>
      <w:lvlJc w:val="left"/>
      <w:pPr>
        <w:ind w:left="28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43E3DA0">
      <w:start w:val="1"/>
      <w:numFmt w:val="lowerRoman"/>
      <w:lvlText w:val="%6"/>
      <w:lvlJc w:val="left"/>
      <w:pPr>
        <w:ind w:left="35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3D4FAE4">
      <w:start w:val="1"/>
      <w:numFmt w:val="decimal"/>
      <w:lvlText w:val="%7"/>
      <w:lvlJc w:val="left"/>
      <w:pPr>
        <w:ind w:left="43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500AA38">
      <w:start w:val="1"/>
      <w:numFmt w:val="lowerLetter"/>
      <w:lvlText w:val="%8"/>
      <w:lvlJc w:val="left"/>
      <w:pPr>
        <w:ind w:left="50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A5462012">
      <w:start w:val="1"/>
      <w:numFmt w:val="lowerRoman"/>
      <w:lvlText w:val="%9"/>
      <w:lvlJc w:val="left"/>
      <w:pPr>
        <w:ind w:left="57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>
    <w:nsid w:val="3B126420"/>
    <w:multiLevelType w:val="hybridMultilevel"/>
    <w:tmpl w:val="DA020560"/>
    <w:lvl w:ilvl="0" w:tplc="797E336A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2F0F11E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EAA912A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2CCB2B0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6B4AAC0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7286BBA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FCACDAA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F46D17A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DD2AADA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3">
    <w:nsid w:val="3CC05EBD"/>
    <w:multiLevelType w:val="hybridMultilevel"/>
    <w:tmpl w:val="8A045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B5570"/>
    <w:multiLevelType w:val="hybridMultilevel"/>
    <w:tmpl w:val="C8A269DA"/>
    <w:lvl w:ilvl="0" w:tplc="658E883A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B8A499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C2EF07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EB892F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9E4064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1D0A67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6028614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0FAB00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DB0CAF4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>
    <w:nsid w:val="3EB570E0"/>
    <w:multiLevelType w:val="hybridMultilevel"/>
    <w:tmpl w:val="1A86E1D8"/>
    <w:lvl w:ilvl="0" w:tplc="FDB22B8C">
      <w:start w:val="2020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F3AA8"/>
    <w:multiLevelType w:val="hybridMultilevel"/>
    <w:tmpl w:val="F8F208C4"/>
    <w:lvl w:ilvl="0" w:tplc="C2A02AB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B3B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612D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83B9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6A75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87F0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B41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61A9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27E6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FB1839"/>
    <w:multiLevelType w:val="hybridMultilevel"/>
    <w:tmpl w:val="F552D818"/>
    <w:lvl w:ilvl="0" w:tplc="C46264CA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A76615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004F65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3140CF8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2DC14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0D21B2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032138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61E1A8E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22A2EB0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8">
    <w:nsid w:val="412976DC"/>
    <w:multiLevelType w:val="hybridMultilevel"/>
    <w:tmpl w:val="5D2E3740"/>
    <w:lvl w:ilvl="0" w:tplc="15F0E082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BA072A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C563140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F0CA352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A68877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2868AA1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404225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E148AC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A44129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9">
    <w:nsid w:val="45074D60"/>
    <w:multiLevelType w:val="hybridMultilevel"/>
    <w:tmpl w:val="28CA4F94"/>
    <w:lvl w:ilvl="0" w:tplc="463AA9CA">
      <w:start w:val="1"/>
      <w:numFmt w:val="bullet"/>
      <w:lvlText w:val="-"/>
      <w:lvlJc w:val="left"/>
      <w:pPr>
        <w:ind w:left="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4ECC154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EC6449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8F6607A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B16577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B74940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AFE015C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EF030F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DB09020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0">
    <w:nsid w:val="482320F3"/>
    <w:multiLevelType w:val="hybridMultilevel"/>
    <w:tmpl w:val="24E4C5D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>
    <w:nsid w:val="4A35196D"/>
    <w:multiLevelType w:val="hybridMultilevel"/>
    <w:tmpl w:val="1B28331A"/>
    <w:lvl w:ilvl="0" w:tplc="CAC8D87E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C661C2E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132BE8E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EE2E030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AE49556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BA236A8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5AE112C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77E0C8E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84A2CD8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2">
    <w:nsid w:val="4BC57A43"/>
    <w:multiLevelType w:val="multilevel"/>
    <w:tmpl w:val="4426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28447F"/>
    <w:multiLevelType w:val="hybridMultilevel"/>
    <w:tmpl w:val="FE36E42A"/>
    <w:lvl w:ilvl="0" w:tplc="C70CABF6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48DCB8">
      <w:start w:val="1"/>
      <w:numFmt w:val="bullet"/>
      <w:lvlText w:val="•"/>
      <w:lvlJc w:val="left"/>
      <w:pPr>
        <w:ind w:left="99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39A495F4">
      <w:start w:val="1"/>
      <w:numFmt w:val="bullet"/>
      <w:lvlText w:val="▪"/>
      <w:lvlJc w:val="left"/>
      <w:pPr>
        <w:ind w:left="14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29A83A0">
      <w:start w:val="1"/>
      <w:numFmt w:val="bullet"/>
      <w:lvlText w:val="•"/>
      <w:lvlJc w:val="left"/>
      <w:pPr>
        <w:ind w:left="21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8EC1E1C">
      <w:start w:val="1"/>
      <w:numFmt w:val="bullet"/>
      <w:lvlText w:val="o"/>
      <w:lvlJc w:val="left"/>
      <w:pPr>
        <w:ind w:left="28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092F234">
      <w:start w:val="1"/>
      <w:numFmt w:val="bullet"/>
      <w:lvlText w:val="▪"/>
      <w:lvlJc w:val="left"/>
      <w:pPr>
        <w:ind w:left="35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98A6F42">
      <w:start w:val="1"/>
      <w:numFmt w:val="bullet"/>
      <w:lvlText w:val="•"/>
      <w:lvlJc w:val="left"/>
      <w:pPr>
        <w:ind w:left="43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950438CA">
      <w:start w:val="1"/>
      <w:numFmt w:val="bullet"/>
      <w:lvlText w:val="o"/>
      <w:lvlJc w:val="left"/>
      <w:pPr>
        <w:ind w:left="50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C669B06">
      <w:start w:val="1"/>
      <w:numFmt w:val="bullet"/>
      <w:lvlText w:val="▪"/>
      <w:lvlJc w:val="left"/>
      <w:pPr>
        <w:ind w:left="57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4">
    <w:nsid w:val="4DE34BAC"/>
    <w:multiLevelType w:val="hybridMultilevel"/>
    <w:tmpl w:val="92425FAC"/>
    <w:lvl w:ilvl="0" w:tplc="A4527540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184A38A">
      <w:start w:val="1"/>
      <w:numFmt w:val="bullet"/>
      <w:lvlText w:val="•"/>
      <w:lvlJc w:val="left"/>
      <w:pPr>
        <w:ind w:left="107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9AA2830">
      <w:start w:val="1"/>
      <w:numFmt w:val="bullet"/>
      <w:lvlText w:val="▪"/>
      <w:lvlJc w:val="left"/>
      <w:pPr>
        <w:ind w:left="14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D6C4D80">
      <w:start w:val="1"/>
      <w:numFmt w:val="bullet"/>
      <w:lvlText w:val="•"/>
      <w:lvlJc w:val="left"/>
      <w:pPr>
        <w:ind w:left="21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9F87CC6">
      <w:start w:val="1"/>
      <w:numFmt w:val="bullet"/>
      <w:lvlText w:val="o"/>
      <w:lvlJc w:val="left"/>
      <w:pPr>
        <w:ind w:left="28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4FCF1E2">
      <w:start w:val="1"/>
      <w:numFmt w:val="bullet"/>
      <w:lvlText w:val="▪"/>
      <w:lvlJc w:val="left"/>
      <w:pPr>
        <w:ind w:left="35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DE8A69C">
      <w:start w:val="1"/>
      <w:numFmt w:val="bullet"/>
      <w:lvlText w:val="•"/>
      <w:lvlJc w:val="left"/>
      <w:pPr>
        <w:ind w:left="43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63E1910">
      <w:start w:val="1"/>
      <w:numFmt w:val="bullet"/>
      <w:lvlText w:val="o"/>
      <w:lvlJc w:val="left"/>
      <w:pPr>
        <w:ind w:left="50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1F80218">
      <w:start w:val="1"/>
      <w:numFmt w:val="bullet"/>
      <w:lvlText w:val="▪"/>
      <w:lvlJc w:val="left"/>
      <w:pPr>
        <w:ind w:left="57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5">
    <w:nsid w:val="55E90E53"/>
    <w:multiLevelType w:val="hybridMultilevel"/>
    <w:tmpl w:val="78EEAB7C"/>
    <w:lvl w:ilvl="0" w:tplc="2CF874EA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90FECCF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548C1AE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A348794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6EDC5CDC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DCE8342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EA3474C6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455C43BA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6525464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6">
    <w:nsid w:val="56D02E71"/>
    <w:multiLevelType w:val="hybridMultilevel"/>
    <w:tmpl w:val="A89881B2"/>
    <w:lvl w:ilvl="0" w:tplc="2CA2C152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E8D846C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746611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7DC32A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D4E899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BBCFB2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576214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E40404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B684F4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>
    <w:nsid w:val="5890546D"/>
    <w:multiLevelType w:val="hybridMultilevel"/>
    <w:tmpl w:val="1D20B3BE"/>
    <w:lvl w:ilvl="0" w:tplc="2DF8EE3C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F02D4E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29D8B10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182284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C4CE39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7FA78D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3886C4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2A8D7D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9D24F1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8">
    <w:nsid w:val="59253681"/>
    <w:multiLevelType w:val="hybridMultilevel"/>
    <w:tmpl w:val="D19623AA"/>
    <w:lvl w:ilvl="0" w:tplc="42B21338">
      <w:start w:val="2020"/>
      <w:numFmt w:val="bullet"/>
      <w:lvlText w:val="-"/>
      <w:lvlJc w:val="left"/>
      <w:pPr>
        <w:ind w:left="3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>
    <w:nsid w:val="59304AB1"/>
    <w:multiLevelType w:val="hybridMultilevel"/>
    <w:tmpl w:val="66C62222"/>
    <w:lvl w:ilvl="0" w:tplc="D25CC532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F7039C8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B8EC350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AF66C88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2AAF918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3542732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D5255E4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8E09794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2928702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0">
    <w:nsid w:val="59D87F5A"/>
    <w:multiLevelType w:val="hybridMultilevel"/>
    <w:tmpl w:val="E36C607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>
    <w:nsid w:val="5B575823"/>
    <w:multiLevelType w:val="hybridMultilevel"/>
    <w:tmpl w:val="09FA175C"/>
    <w:lvl w:ilvl="0" w:tplc="8DD83FC8">
      <w:start w:val="1"/>
      <w:numFmt w:val="bullet"/>
      <w:lvlText w:val="•"/>
      <w:lvlJc w:val="left"/>
      <w:pPr>
        <w:ind w:left="7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032406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2261C9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EA8A1F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E5C664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D0889D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76FE6B4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93C0D9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5D2021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2">
    <w:nsid w:val="5D8B7924"/>
    <w:multiLevelType w:val="hybridMultilevel"/>
    <w:tmpl w:val="391C363A"/>
    <w:lvl w:ilvl="0" w:tplc="B1BE5E6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96691A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04034E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66057F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38E6D7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1B00D6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3D32F0B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E9830B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2EC05A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3">
    <w:nsid w:val="601C5EFE"/>
    <w:multiLevelType w:val="hybridMultilevel"/>
    <w:tmpl w:val="19D0B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A1169"/>
    <w:multiLevelType w:val="hybridMultilevel"/>
    <w:tmpl w:val="1988B6C6"/>
    <w:lvl w:ilvl="0" w:tplc="42F292AE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0803D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FEC26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7D4E71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AC00E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C80589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149FA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D0E2C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46D72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5">
    <w:nsid w:val="65A237B7"/>
    <w:multiLevelType w:val="hybridMultilevel"/>
    <w:tmpl w:val="3F7E1912"/>
    <w:lvl w:ilvl="0" w:tplc="0E1A764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3446B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C8CD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8074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CD928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4CF3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1BB8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49B9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A7C00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BE516D"/>
    <w:multiLevelType w:val="hybridMultilevel"/>
    <w:tmpl w:val="20DA8FBA"/>
    <w:lvl w:ilvl="0" w:tplc="34CA9F5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6A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C2D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6479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E0B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8F6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16B3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A6A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7E03F80"/>
    <w:multiLevelType w:val="hybridMultilevel"/>
    <w:tmpl w:val="8782F2A2"/>
    <w:lvl w:ilvl="0" w:tplc="C53C0F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6900BA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D5EEAF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2A0EB8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98062D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290375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4242EB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798FE1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B3E0AB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8">
    <w:nsid w:val="6AFF06C5"/>
    <w:multiLevelType w:val="hybridMultilevel"/>
    <w:tmpl w:val="D4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76701"/>
    <w:multiLevelType w:val="hybridMultilevel"/>
    <w:tmpl w:val="E2CC4F68"/>
    <w:lvl w:ilvl="0" w:tplc="9822BAD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236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9C1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2A6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27A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A4CE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40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83D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8BA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3637FF"/>
    <w:multiLevelType w:val="hybridMultilevel"/>
    <w:tmpl w:val="DB0617A8"/>
    <w:lvl w:ilvl="0" w:tplc="C8947EA8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29A92A6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E7C00E6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3E87292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90E20B4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175807C4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398584A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794D106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AE46A28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1">
    <w:nsid w:val="71C90751"/>
    <w:multiLevelType w:val="hybridMultilevel"/>
    <w:tmpl w:val="9E0E0ED2"/>
    <w:lvl w:ilvl="0" w:tplc="FAA2BC2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1" w:tplc="395A84E6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2" w:tplc="E9B8D074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3" w:tplc="A06015D6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4" w:tplc="07106A3E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5" w:tplc="5E8EE074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6" w:tplc="682A9096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7" w:tplc="58F65650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8" w:tplc="C3542848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</w:abstractNum>
  <w:abstractNum w:abstractNumId="42">
    <w:nsid w:val="74A81676"/>
    <w:multiLevelType w:val="hybridMultilevel"/>
    <w:tmpl w:val="A99EAEEE"/>
    <w:lvl w:ilvl="0" w:tplc="6520D4EE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672B14A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DD2777A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EC5E605C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5BE3D8E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CC2906A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D08AA48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F10F77A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CAAB8BE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>
    <w:nsid w:val="792D0927"/>
    <w:multiLevelType w:val="hybridMultilevel"/>
    <w:tmpl w:val="770EB1FA"/>
    <w:lvl w:ilvl="0" w:tplc="4A728836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E6438E8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B5CC1A0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3C42896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A2EBEF8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5840314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9E6DB2A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9C306014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DC6CB6C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4">
    <w:nsid w:val="7FA24253"/>
    <w:multiLevelType w:val="hybridMultilevel"/>
    <w:tmpl w:val="41027C96"/>
    <w:lvl w:ilvl="0" w:tplc="0CC2B35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AB52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623F6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A7B7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6BB0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88367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21C70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8345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65230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32"/>
  </w:num>
  <w:num w:numId="3">
    <w:abstractNumId w:val="9"/>
  </w:num>
  <w:num w:numId="4">
    <w:abstractNumId w:val="11"/>
  </w:num>
  <w:num w:numId="5">
    <w:abstractNumId w:val="23"/>
  </w:num>
  <w:num w:numId="6">
    <w:abstractNumId w:val="24"/>
  </w:num>
  <w:num w:numId="7">
    <w:abstractNumId w:val="27"/>
  </w:num>
  <w:num w:numId="8">
    <w:abstractNumId w:val="19"/>
  </w:num>
  <w:num w:numId="9">
    <w:abstractNumId w:val="17"/>
  </w:num>
  <w:num w:numId="10">
    <w:abstractNumId w:val="18"/>
  </w:num>
  <w:num w:numId="11">
    <w:abstractNumId w:val="8"/>
  </w:num>
  <w:num w:numId="12">
    <w:abstractNumId w:val="14"/>
  </w:num>
  <w:num w:numId="13">
    <w:abstractNumId w:val="26"/>
  </w:num>
  <w:num w:numId="14">
    <w:abstractNumId w:val="37"/>
  </w:num>
  <w:num w:numId="15">
    <w:abstractNumId w:val="7"/>
  </w:num>
  <w:num w:numId="16">
    <w:abstractNumId w:val="3"/>
  </w:num>
  <w:num w:numId="17">
    <w:abstractNumId w:val="25"/>
  </w:num>
  <w:num w:numId="18">
    <w:abstractNumId w:val="1"/>
  </w:num>
  <w:num w:numId="19">
    <w:abstractNumId w:val="5"/>
  </w:num>
  <w:num w:numId="20">
    <w:abstractNumId w:val="21"/>
  </w:num>
  <w:num w:numId="21">
    <w:abstractNumId w:val="29"/>
  </w:num>
  <w:num w:numId="22">
    <w:abstractNumId w:val="40"/>
  </w:num>
  <w:num w:numId="23">
    <w:abstractNumId w:val="43"/>
  </w:num>
  <w:num w:numId="24">
    <w:abstractNumId w:val="12"/>
  </w:num>
  <w:num w:numId="25">
    <w:abstractNumId w:val="42"/>
  </w:num>
  <w:num w:numId="26">
    <w:abstractNumId w:val="41"/>
  </w:num>
  <w:num w:numId="27">
    <w:abstractNumId w:val="16"/>
  </w:num>
  <w:num w:numId="28">
    <w:abstractNumId w:val="28"/>
  </w:num>
  <w:num w:numId="29">
    <w:abstractNumId w:val="15"/>
  </w:num>
  <w:num w:numId="30">
    <w:abstractNumId w:val="35"/>
  </w:num>
  <w:num w:numId="31">
    <w:abstractNumId w:val="44"/>
  </w:num>
  <w:num w:numId="32">
    <w:abstractNumId w:val="39"/>
  </w:num>
  <w:num w:numId="33">
    <w:abstractNumId w:val="0"/>
  </w:num>
  <w:num w:numId="34">
    <w:abstractNumId w:val="36"/>
  </w:num>
  <w:num w:numId="35">
    <w:abstractNumId w:val="10"/>
  </w:num>
  <w:num w:numId="36">
    <w:abstractNumId w:val="34"/>
  </w:num>
  <w:num w:numId="37">
    <w:abstractNumId w:val="20"/>
  </w:num>
  <w:num w:numId="38">
    <w:abstractNumId w:val="2"/>
  </w:num>
  <w:num w:numId="39">
    <w:abstractNumId w:val="30"/>
  </w:num>
  <w:num w:numId="40">
    <w:abstractNumId w:val="38"/>
  </w:num>
  <w:num w:numId="41">
    <w:abstractNumId w:val="13"/>
  </w:num>
  <w:num w:numId="42">
    <w:abstractNumId w:val="33"/>
  </w:num>
  <w:num w:numId="43">
    <w:abstractNumId w:val="6"/>
  </w:num>
  <w:num w:numId="44">
    <w:abstractNumId w:val="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B"/>
    <w:rsid w:val="000001AD"/>
    <w:rsid w:val="00002EFA"/>
    <w:rsid w:val="00015739"/>
    <w:rsid w:val="00015AB3"/>
    <w:rsid w:val="00017098"/>
    <w:rsid w:val="00022E96"/>
    <w:rsid w:val="000234E0"/>
    <w:rsid w:val="00024EE9"/>
    <w:rsid w:val="0002577C"/>
    <w:rsid w:val="00026BE6"/>
    <w:rsid w:val="00036A23"/>
    <w:rsid w:val="00037407"/>
    <w:rsid w:val="0005051B"/>
    <w:rsid w:val="0005491A"/>
    <w:rsid w:val="00064877"/>
    <w:rsid w:val="00074B38"/>
    <w:rsid w:val="00084B7F"/>
    <w:rsid w:val="000877C7"/>
    <w:rsid w:val="000925C1"/>
    <w:rsid w:val="000A2384"/>
    <w:rsid w:val="000B0514"/>
    <w:rsid w:val="000B3942"/>
    <w:rsid w:val="000B65B1"/>
    <w:rsid w:val="000C156B"/>
    <w:rsid w:val="000C2465"/>
    <w:rsid w:val="000C2486"/>
    <w:rsid w:val="000C7A15"/>
    <w:rsid w:val="000D18FA"/>
    <w:rsid w:val="000D3E75"/>
    <w:rsid w:val="000D448A"/>
    <w:rsid w:val="000D6568"/>
    <w:rsid w:val="000D6CC5"/>
    <w:rsid w:val="000E0334"/>
    <w:rsid w:val="000E6205"/>
    <w:rsid w:val="000F658A"/>
    <w:rsid w:val="001012AF"/>
    <w:rsid w:val="00111287"/>
    <w:rsid w:val="001112A7"/>
    <w:rsid w:val="00114B42"/>
    <w:rsid w:val="001213AB"/>
    <w:rsid w:val="0012473C"/>
    <w:rsid w:val="00124C11"/>
    <w:rsid w:val="00135478"/>
    <w:rsid w:val="00141B12"/>
    <w:rsid w:val="0014378B"/>
    <w:rsid w:val="00143B09"/>
    <w:rsid w:val="00144B10"/>
    <w:rsid w:val="00151042"/>
    <w:rsid w:val="00152D5C"/>
    <w:rsid w:val="00164E5C"/>
    <w:rsid w:val="00166E16"/>
    <w:rsid w:val="00182FA5"/>
    <w:rsid w:val="00183658"/>
    <w:rsid w:val="00186DE7"/>
    <w:rsid w:val="00187CD7"/>
    <w:rsid w:val="001B10AB"/>
    <w:rsid w:val="001B2EE7"/>
    <w:rsid w:val="001B7EFF"/>
    <w:rsid w:val="001C3F38"/>
    <w:rsid w:val="001C4753"/>
    <w:rsid w:val="001C47B1"/>
    <w:rsid w:val="001D1232"/>
    <w:rsid w:val="001D52A4"/>
    <w:rsid w:val="001E495E"/>
    <w:rsid w:val="001E6D77"/>
    <w:rsid w:val="001E7A54"/>
    <w:rsid w:val="001F150D"/>
    <w:rsid w:val="00202CAE"/>
    <w:rsid w:val="00207445"/>
    <w:rsid w:val="002160C3"/>
    <w:rsid w:val="002175F5"/>
    <w:rsid w:val="00221C52"/>
    <w:rsid w:val="0022378F"/>
    <w:rsid w:val="00223B17"/>
    <w:rsid w:val="00223DDA"/>
    <w:rsid w:val="0022767A"/>
    <w:rsid w:val="00230C72"/>
    <w:rsid w:val="00234A08"/>
    <w:rsid w:val="00235183"/>
    <w:rsid w:val="002376BE"/>
    <w:rsid w:val="00240482"/>
    <w:rsid w:val="0024618C"/>
    <w:rsid w:val="0025129B"/>
    <w:rsid w:val="00252040"/>
    <w:rsid w:val="002532D3"/>
    <w:rsid w:val="00253DDA"/>
    <w:rsid w:val="00265CD6"/>
    <w:rsid w:val="00266C1F"/>
    <w:rsid w:val="00270446"/>
    <w:rsid w:val="0027428E"/>
    <w:rsid w:val="00291B5A"/>
    <w:rsid w:val="00292E61"/>
    <w:rsid w:val="00292F39"/>
    <w:rsid w:val="00294E3D"/>
    <w:rsid w:val="002A74B6"/>
    <w:rsid w:val="002B0891"/>
    <w:rsid w:val="002B121E"/>
    <w:rsid w:val="002C1116"/>
    <w:rsid w:val="002C4F42"/>
    <w:rsid w:val="002C742C"/>
    <w:rsid w:val="002D1A50"/>
    <w:rsid w:val="002D1AB2"/>
    <w:rsid w:val="002D3563"/>
    <w:rsid w:val="002D4A05"/>
    <w:rsid w:val="002D7264"/>
    <w:rsid w:val="002E48FE"/>
    <w:rsid w:val="002E4C46"/>
    <w:rsid w:val="002E7912"/>
    <w:rsid w:val="002F2E31"/>
    <w:rsid w:val="002F6707"/>
    <w:rsid w:val="003052F6"/>
    <w:rsid w:val="00306EA8"/>
    <w:rsid w:val="00311756"/>
    <w:rsid w:val="00312496"/>
    <w:rsid w:val="00326F71"/>
    <w:rsid w:val="003305F6"/>
    <w:rsid w:val="00333AAC"/>
    <w:rsid w:val="003340BA"/>
    <w:rsid w:val="003360E4"/>
    <w:rsid w:val="00337D61"/>
    <w:rsid w:val="00337F2E"/>
    <w:rsid w:val="0034293C"/>
    <w:rsid w:val="003477B0"/>
    <w:rsid w:val="0034788B"/>
    <w:rsid w:val="003505C7"/>
    <w:rsid w:val="0035168B"/>
    <w:rsid w:val="003532DF"/>
    <w:rsid w:val="00355083"/>
    <w:rsid w:val="0036390D"/>
    <w:rsid w:val="00365485"/>
    <w:rsid w:val="00365CB9"/>
    <w:rsid w:val="00366263"/>
    <w:rsid w:val="00370E73"/>
    <w:rsid w:val="003712FB"/>
    <w:rsid w:val="003724A1"/>
    <w:rsid w:val="003771AA"/>
    <w:rsid w:val="00382253"/>
    <w:rsid w:val="00384D96"/>
    <w:rsid w:val="0038672C"/>
    <w:rsid w:val="00386889"/>
    <w:rsid w:val="00386A15"/>
    <w:rsid w:val="00390287"/>
    <w:rsid w:val="00393ED6"/>
    <w:rsid w:val="00394FF0"/>
    <w:rsid w:val="003954DC"/>
    <w:rsid w:val="00397293"/>
    <w:rsid w:val="003A3C01"/>
    <w:rsid w:val="003A47AF"/>
    <w:rsid w:val="003A7E0B"/>
    <w:rsid w:val="003B3778"/>
    <w:rsid w:val="003B489D"/>
    <w:rsid w:val="003B4FA0"/>
    <w:rsid w:val="003C26AB"/>
    <w:rsid w:val="003C2F28"/>
    <w:rsid w:val="003C42A2"/>
    <w:rsid w:val="003C58F0"/>
    <w:rsid w:val="003C5D48"/>
    <w:rsid w:val="003E0631"/>
    <w:rsid w:val="003E07F9"/>
    <w:rsid w:val="003E1DF6"/>
    <w:rsid w:val="003E6934"/>
    <w:rsid w:val="003F2EEC"/>
    <w:rsid w:val="00407358"/>
    <w:rsid w:val="004110A9"/>
    <w:rsid w:val="00414811"/>
    <w:rsid w:val="00414F9A"/>
    <w:rsid w:val="00415B12"/>
    <w:rsid w:val="0041761F"/>
    <w:rsid w:val="00426D3B"/>
    <w:rsid w:val="00427C19"/>
    <w:rsid w:val="00430CDB"/>
    <w:rsid w:val="00442EB4"/>
    <w:rsid w:val="00444521"/>
    <w:rsid w:val="00444920"/>
    <w:rsid w:val="00450177"/>
    <w:rsid w:val="00451619"/>
    <w:rsid w:val="00452A0B"/>
    <w:rsid w:val="004614B0"/>
    <w:rsid w:val="00461F77"/>
    <w:rsid w:val="00463FA5"/>
    <w:rsid w:val="00470C76"/>
    <w:rsid w:val="004723E6"/>
    <w:rsid w:val="004773F5"/>
    <w:rsid w:val="00490147"/>
    <w:rsid w:val="0049014B"/>
    <w:rsid w:val="00490D7D"/>
    <w:rsid w:val="00491230"/>
    <w:rsid w:val="00493996"/>
    <w:rsid w:val="00493C0A"/>
    <w:rsid w:val="004B05D8"/>
    <w:rsid w:val="004B2898"/>
    <w:rsid w:val="004B4222"/>
    <w:rsid w:val="004C7EC7"/>
    <w:rsid w:val="004D321D"/>
    <w:rsid w:val="004D4AFC"/>
    <w:rsid w:val="004D4E4C"/>
    <w:rsid w:val="004E63B6"/>
    <w:rsid w:val="004F43D2"/>
    <w:rsid w:val="004F76DB"/>
    <w:rsid w:val="00505527"/>
    <w:rsid w:val="00507594"/>
    <w:rsid w:val="00526A38"/>
    <w:rsid w:val="00531707"/>
    <w:rsid w:val="005363A0"/>
    <w:rsid w:val="00541038"/>
    <w:rsid w:val="00546186"/>
    <w:rsid w:val="00554E8A"/>
    <w:rsid w:val="00556DC7"/>
    <w:rsid w:val="005667BA"/>
    <w:rsid w:val="00566A29"/>
    <w:rsid w:val="005679E1"/>
    <w:rsid w:val="005727F3"/>
    <w:rsid w:val="00575A4E"/>
    <w:rsid w:val="00581AC3"/>
    <w:rsid w:val="00583CBE"/>
    <w:rsid w:val="005929E0"/>
    <w:rsid w:val="00592E42"/>
    <w:rsid w:val="00595F7A"/>
    <w:rsid w:val="005A2AF3"/>
    <w:rsid w:val="005A31A8"/>
    <w:rsid w:val="005A4F5C"/>
    <w:rsid w:val="005B37A3"/>
    <w:rsid w:val="005C7377"/>
    <w:rsid w:val="005D1781"/>
    <w:rsid w:val="005D2FDD"/>
    <w:rsid w:val="005E0133"/>
    <w:rsid w:val="005F22EC"/>
    <w:rsid w:val="005F2315"/>
    <w:rsid w:val="005F3C09"/>
    <w:rsid w:val="005F6193"/>
    <w:rsid w:val="006025BE"/>
    <w:rsid w:val="00604919"/>
    <w:rsid w:val="00615C81"/>
    <w:rsid w:val="00624F86"/>
    <w:rsid w:val="0062640D"/>
    <w:rsid w:val="00631564"/>
    <w:rsid w:val="00635657"/>
    <w:rsid w:val="006364AE"/>
    <w:rsid w:val="0064001F"/>
    <w:rsid w:val="00640229"/>
    <w:rsid w:val="0064242C"/>
    <w:rsid w:val="00650BFA"/>
    <w:rsid w:val="00654D23"/>
    <w:rsid w:val="006641B7"/>
    <w:rsid w:val="0066687F"/>
    <w:rsid w:val="00667135"/>
    <w:rsid w:val="00670E81"/>
    <w:rsid w:val="006732D8"/>
    <w:rsid w:val="00675AC0"/>
    <w:rsid w:val="00676676"/>
    <w:rsid w:val="00681B26"/>
    <w:rsid w:val="00682593"/>
    <w:rsid w:val="00682FE4"/>
    <w:rsid w:val="006853F1"/>
    <w:rsid w:val="00687FC3"/>
    <w:rsid w:val="00690C73"/>
    <w:rsid w:val="006A1622"/>
    <w:rsid w:val="006A17FB"/>
    <w:rsid w:val="006A612D"/>
    <w:rsid w:val="006B26F1"/>
    <w:rsid w:val="006B2E34"/>
    <w:rsid w:val="006B3EC2"/>
    <w:rsid w:val="006B5B20"/>
    <w:rsid w:val="006C15D8"/>
    <w:rsid w:val="006C62BC"/>
    <w:rsid w:val="006C630C"/>
    <w:rsid w:val="006C69E7"/>
    <w:rsid w:val="006D3CCE"/>
    <w:rsid w:val="006D57D9"/>
    <w:rsid w:val="006D7577"/>
    <w:rsid w:val="006E2963"/>
    <w:rsid w:val="006E2F71"/>
    <w:rsid w:val="006E6AFB"/>
    <w:rsid w:val="006E7EAA"/>
    <w:rsid w:val="006F03BD"/>
    <w:rsid w:val="006F228A"/>
    <w:rsid w:val="006F340C"/>
    <w:rsid w:val="0070048C"/>
    <w:rsid w:val="007025F4"/>
    <w:rsid w:val="00703C31"/>
    <w:rsid w:val="00703FFB"/>
    <w:rsid w:val="00704994"/>
    <w:rsid w:val="007107F0"/>
    <w:rsid w:val="007108BA"/>
    <w:rsid w:val="00710B9C"/>
    <w:rsid w:val="00713175"/>
    <w:rsid w:val="00714A4C"/>
    <w:rsid w:val="007155D0"/>
    <w:rsid w:val="00716BC6"/>
    <w:rsid w:val="00726080"/>
    <w:rsid w:val="0073483E"/>
    <w:rsid w:val="00736CBA"/>
    <w:rsid w:val="00740C86"/>
    <w:rsid w:val="0074169D"/>
    <w:rsid w:val="00742473"/>
    <w:rsid w:val="00743BFF"/>
    <w:rsid w:val="00745323"/>
    <w:rsid w:val="007503EB"/>
    <w:rsid w:val="0075349F"/>
    <w:rsid w:val="007538DA"/>
    <w:rsid w:val="00756844"/>
    <w:rsid w:val="0076226A"/>
    <w:rsid w:val="0076393A"/>
    <w:rsid w:val="00770BE4"/>
    <w:rsid w:val="00772243"/>
    <w:rsid w:val="00773344"/>
    <w:rsid w:val="00791570"/>
    <w:rsid w:val="00795E9E"/>
    <w:rsid w:val="007A254B"/>
    <w:rsid w:val="007A30B3"/>
    <w:rsid w:val="007B16F7"/>
    <w:rsid w:val="007B2EE9"/>
    <w:rsid w:val="007C2864"/>
    <w:rsid w:val="007C5DCF"/>
    <w:rsid w:val="007C61FE"/>
    <w:rsid w:val="007D5D26"/>
    <w:rsid w:val="007D5E7E"/>
    <w:rsid w:val="007E21B8"/>
    <w:rsid w:val="007E43A5"/>
    <w:rsid w:val="007E4789"/>
    <w:rsid w:val="007E4BF1"/>
    <w:rsid w:val="007E62E3"/>
    <w:rsid w:val="007F2067"/>
    <w:rsid w:val="007F26E3"/>
    <w:rsid w:val="007F428D"/>
    <w:rsid w:val="00801454"/>
    <w:rsid w:val="0080151E"/>
    <w:rsid w:val="00802836"/>
    <w:rsid w:val="00806730"/>
    <w:rsid w:val="0080705B"/>
    <w:rsid w:val="00807E1D"/>
    <w:rsid w:val="0081208F"/>
    <w:rsid w:val="00812BD3"/>
    <w:rsid w:val="00822F8D"/>
    <w:rsid w:val="00824E20"/>
    <w:rsid w:val="00826EB9"/>
    <w:rsid w:val="00831C5C"/>
    <w:rsid w:val="00835C1B"/>
    <w:rsid w:val="008431BA"/>
    <w:rsid w:val="00843F27"/>
    <w:rsid w:val="0084694A"/>
    <w:rsid w:val="008521E5"/>
    <w:rsid w:val="00852F05"/>
    <w:rsid w:val="00856BFB"/>
    <w:rsid w:val="00860C0A"/>
    <w:rsid w:val="008653EC"/>
    <w:rsid w:val="00867BA0"/>
    <w:rsid w:val="00870D18"/>
    <w:rsid w:val="0087280D"/>
    <w:rsid w:val="008808FC"/>
    <w:rsid w:val="00886FA0"/>
    <w:rsid w:val="00891E3B"/>
    <w:rsid w:val="00893855"/>
    <w:rsid w:val="008B0E71"/>
    <w:rsid w:val="008B44D9"/>
    <w:rsid w:val="008C0382"/>
    <w:rsid w:val="008D64B3"/>
    <w:rsid w:val="008D6870"/>
    <w:rsid w:val="008E25F9"/>
    <w:rsid w:val="008E3801"/>
    <w:rsid w:val="008E5E61"/>
    <w:rsid w:val="008F1661"/>
    <w:rsid w:val="008F6BFB"/>
    <w:rsid w:val="009074D2"/>
    <w:rsid w:val="00913212"/>
    <w:rsid w:val="0091635F"/>
    <w:rsid w:val="00921C66"/>
    <w:rsid w:val="0092458E"/>
    <w:rsid w:val="00925117"/>
    <w:rsid w:val="00932FB2"/>
    <w:rsid w:val="009430DD"/>
    <w:rsid w:val="00943A92"/>
    <w:rsid w:val="009601E2"/>
    <w:rsid w:val="00965787"/>
    <w:rsid w:val="00966112"/>
    <w:rsid w:val="009702CC"/>
    <w:rsid w:val="0097353E"/>
    <w:rsid w:val="00975E02"/>
    <w:rsid w:val="00980E6C"/>
    <w:rsid w:val="00985C6A"/>
    <w:rsid w:val="009934F1"/>
    <w:rsid w:val="009952D5"/>
    <w:rsid w:val="009A1A74"/>
    <w:rsid w:val="009B0810"/>
    <w:rsid w:val="009C0574"/>
    <w:rsid w:val="009C334A"/>
    <w:rsid w:val="009C7CF9"/>
    <w:rsid w:val="009C7E5B"/>
    <w:rsid w:val="009D23B0"/>
    <w:rsid w:val="009D4BE9"/>
    <w:rsid w:val="009E3263"/>
    <w:rsid w:val="009E5A0E"/>
    <w:rsid w:val="009E67E3"/>
    <w:rsid w:val="009F1978"/>
    <w:rsid w:val="009F5031"/>
    <w:rsid w:val="009F6EEF"/>
    <w:rsid w:val="009F76C2"/>
    <w:rsid w:val="00A02987"/>
    <w:rsid w:val="00A03FDA"/>
    <w:rsid w:val="00A050FB"/>
    <w:rsid w:val="00A10011"/>
    <w:rsid w:val="00A1078C"/>
    <w:rsid w:val="00A14036"/>
    <w:rsid w:val="00A24BC0"/>
    <w:rsid w:val="00A27C73"/>
    <w:rsid w:val="00A3009B"/>
    <w:rsid w:val="00A309FF"/>
    <w:rsid w:val="00A31873"/>
    <w:rsid w:val="00A32D94"/>
    <w:rsid w:val="00A37040"/>
    <w:rsid w:val="00A4097C"/>
    <w:rsid w:val="00A41799"/>
    <w:rsid w:val="00A41F33"/>
    <w:rsid w:val="00A42E1F"/>
    <w:rsid w:val="00A73DDE"/>
    <w:rsid w:val="00A74B81"/>
    <w:rsid w:val="00A812DF"/>
    <w:rsid w:val="00A870BB"/>
    <w:rsid w:val="00A9707D"/>
    <w:rsid w:val="00AA1ACF"/>
    <w:rsid w:val="00AA406D"/>
    <w:rsid w:val="00AA5344"/>
    <w:rsid w:val="00AA5D76"/>
    <w:rsid w:val="00AA6E87"/>
    <w:rsid w:val="00AA726F"/>
    <w:rsid w:val="00AB16EF"/>
    <w:rsid w:val="00AB4AFD"/>
    <w:rsid w:val="00AC5943"/>
    <w:rsid w:val="00AD3087"/>
    <w:rsid w:val="00AD39B5"/>
    <w:rsid w:val="00AD451D"/>
    <w:rsid w:val="00AE63FB"/>
    <w:rsid w:val="00AF6F36"/>
    <w:rsid w:val="00AF70A7"/>
    <w:rsid w:val="00B010D1"/>
    <w:rsid w:val="00B13587"/>
    <w:rsid w:val="00B1535D"/>
    <w:rsid w:val="00B16640"/>
    <w:rsid w:val="00B26533"/>
    <w:rsid w:val="00B304BA"/>
    <w:rsid w:val="00B3107E"/>
    <w:rsid w:val="00B35626"/>
    <w:rsid w:val="00B40FA9"/>
    <w:rsid w:val="00B45232"/>
    <w:rsid w:val="00B55B9E"/>
    <w:rsid w:val="00B62EC7"/>
    <w:rsid w:val="00B66A4E"/>
    <w:rsid w:val="00B81559"/>
    <w:rsid w:val="00B85F96"/>
    <w:rsid w:val="00B91DAD"/>
    <w:rsid w:val="00B9291A"/>
    <w:rsid w:val="00B97675"/>
    <w:rsid w:val="00BA185C"/>
    <w:rsid w:val="00BA440E"/>
    <w:rsid w:val="00BA6D39"/>
    <w:rsid w:val="00BB18FA"/>
    <w:rsid w:val="00BB3A62"/>
    <w:rsid w:val="00BB3D10"/>
    <w:rsid w:val="00BB55EB"/>
    <w:rsid w:val="00BD3C46"/>
    <w:rsid w:val="00BE445F"/>
    <w:rsid w:val="00BE4EB5"/>
    <w:rsid w:val="00BE5354"/>
    <w:rsid w:val="00BF0DD7"/>
    <w:rsid w:val="00BF2813"/>
    <w:rsid w:val="00C00545"/>
    <w:rsid w:val="00C07E6A"/>
    <w:rsid w:val="00C11FE1"/>
    <w:rsid w:val="00C1403F"/>
    <w:rsid w:val="00C15523"/>
    <w:rsid w:val="00C163E0"/>
    <w:rsid w:val="00C175ED"/>
    <w:rsid w:val="00C25650"/>
    <w:rsid w:val="00C25CBE"/>
    <w:rsid w:val="00C26765"/>
    <w:rsid w:val="00C324D3"/>
    <w:rsid w:val="00C36E88"/>
    <w:rsid w:val="00C42F2D"/>
    <w:rsid w:val="00C538A8"/>
    <w:rsid w:val="00C542BF"/>
    <w:rsid w:val="00C607DE"/>
    <w:rsid w:val="00C612EC"/>
    <w:rsid w:val="00C63954"/>
    <w:rsid w:val="00C65325"/>
    <w:rsid w:val="00C6544A"/>
    <w:rsid w:val="00C713BE"/>
    <w:rsid w:val="00C72DFF"/>
    <w:rsid w:val="00C72EEE"/>
    <w:rsid w:val="00C81E4F"/>
    <w:rsid w:val="00C858E8"/>
    <w:rsid w:val="00C9203B"/>
    <w:rsid w:val="00C94659"/>
    <w:rsid w:val="00CA1639"/>
    <w:rsid w:val="00CA6D6E"/>
    <w:rsid w:val="00CA796A"/>
    <w:rsid w:val="00CB0E54"/>
    <w:rsid w:val="00CB1F13"/>
    <w:rsid w:val="00CB2156"/>
    <w:rsid w:val="00CB7A48"/>
    <w:rsid w:val="00CC0693"/>
    <w:rsid w:val="00CC446A"/>
    <w:rsid w:val="00CD0FFB"/>
    <w:rsid w:val="00CD5200"/>
    <w:rsid w:val="00CE384C"/>
    <w:rsid w:val="00CE4BD3"/>
    <w:rsid w:val="00CE4C3A"/>
    <w:rsid w:val="00CF0A16"/>
    <w:rsid w:val="00CF1E65"/>
    <w:rsid w:val="00CF211F"/>
    <w:rsid w:val="00CF6A6D"/>
    <w:rsid w:val="00D0186A"/>
    <w:rsid w:val="00D07DB9"/>
    <w:rsid w:val="00D1178F"/>
    <w:rsid w:val="00D149BE"/>
    <w:rsid w:val="00D14C32"/>
    <w:rsid w:val="00D20A2C"/>
    <w:rsid w:val="00D310FD"/>
    <w:rsid w:val="00D3324D"/>
    <w:rsid w:val="00D408E5"/>
    <w:rsid w:val="00D42720"/>
    <w:rsid w:val="00D44D94"/>
    <w:rsid w:val="00D61321"/>
    <w:rsid w:val="00D64744"/>
    <w:rsid w:val="00D64849"/>
    <w:rsid w:val="00D70236"/>
    <w:rsid w:val="00D73819"/>
    <w:rsid w:val="00D745D4"/>
    <w:rsid w:val="00D82438"/>
    <w:rsid w:val="00D85356"/>
    <w:rsid w:val="00D854F4"/>
    <w:rsid w:val="00D9150B"/>
    <w:rsid w:val="00DA416E"/>
    <w:rsid w:val="00DA52AD"/>
    <w:rsid w:val="00DB1ADE"/>
    <w:rsid w:val="00DB1CB6"/>
    <w:rsid w:val="00DB3C0E"/>
    <w:rsid w:val="00DB6B77"/>
    <w:rsid w:val="00DB7171"/>
    <w:rsid w:val="00DC0C00"/>
    <w:rsid w:val="00DC4009"/>
    <w:rsid w:val="00DD12C5"/>
    <w:rsid w:val="00DE11F4"/>
    <w:rsid w:val="00DE28BF"/>
    <w:rsid w:val="00DE3037"/>
    <w:rsid w:val="00DE4988"/>
    <w:rsid w:val="00DE7AF6"/>
    <w:rsid w:val="00DF14BB"/>
    <w:rsid w:val="00DF2A07"/>
    <w:rsid w:val="00DF4117"/>
    <w:rsid w:val="00DF411A"/>
    <w:rsid w:val="00E039C9"/>
    <w:rsid w:val="00E103C6"/>
    <w:rsid w:val="00E12A07"/>
    <w:rsid w:val="00E173C4"/>
    <w:rsid w:val="00E23F38"/>
    <w:rsid w:val="00E33BF6"/>
    <w:rsid w:val="00E41296"/>
    <w:rsid w:val="00E438EE"/>
    <w:rsid w:val="00E501C3"/>
    <w:rsid w:val="00E531E8"/>
    <w:rsid w:val="00E56464"/>
    <w:rsid w:val="00E71CFE"/>
    <w:rsid w:val="00E7220C"/>
    <w:rsid w:val="00E728B6"/>
    <w:rsid w:val="00E74B59"/>
    <w:rsid w:val="00E77A8D"/>
    <w:rsid w:val="00E82C08"/>
    <w:rsid w:val="00E90159"/>
    <w:rsid w:val="00E97FE3"/>
    <w:rsid w:val="00EA4FF8"/>
    <w:rsid w:val="00EA7EE3"/>
    <w:rsid w:val="00EC3DBD"/>
    <w:rsid w:val="00EC571F"/>
    <w:rsid w:val="00ED04B4"/>
    <w:rsid w:val="00ED2118"/>
    <w:rsid w:val="00ED60FA"/>
    <w:rsid w:val="00EE1B5F"/>
    <w:rsid w:val="00EE2B64"/>
    <w:rsid w:val="00EE370B"/>
    <w:rsid w:val="00EE7160"/>
    <w:rsid w:val="00EF227F"/>
    <w:rsid w:val="00EF24E2"/>
    <w:rsid w:val="00EF2797"/>
    <w:rsid w:val="00F01CC6"/>
    <w:rsid w:val="00F0503D"/>
    <w:rsid w:val="00F11233"/>
    <w:rsid w:val="00F2233D"/>
    <w:rsid w:val="00F226D1"/>
    <w:rsid w:val="00F22BA1"/>
    <w:rsid w:val="00F26AA1"/>
    <w:rsid w:val="00F30F50"/>
    <w:rsid w:val="00F315B8"/>
    <w:rsid w:val="00F32C81"/>
    <w:rsid w:val="00F4589B"/>
    <w:rsid w:val="00F57533"/>
    <w:rsid w:val="00F578F3"/>
    <w:rsid w:val="00F6371A"/>
    <w:rsid w:val="00F66E48"/>
    <w:rsid w:val="00F717D7"/>
    <w:rsid w:val="00F73E18"/>
    <w:rsid w:val="00F8173C"/>
    <w:rsid w:val="00F81C02"/>
    <w:rsid w:val="00F846B4"/>
    <w:rsid w:val="00F921EE"/>
    <w:rsid w:val="00F93B45"/>
    <w:rsid w:val="00FA09AF"/>
    <w:rsid w:val="00FA0E99"/>
    <w:rsid w:val="00FA166B"/>
    <w:rsid w:val="00FA1A6F"/>
    <w:rsid w:val="00FA77BA"/>
    <w:rsid w:val="00FB7148"/>
    <w:rsid w:val="00FC0909"/>
    <w:rsid w:val="00FC1200"/>
    <w:rsid w:val="00FC42C0"/>
    <w:rsid w:val="00FC6DAD"/>
    <w:rsid w:val="00FD3CF7"/>
    <w:rsid w:val="00FE3AD5"/>
    <w:rsid w:val="00FF14AA"/>
    <w:rsid w:val="00FF2F39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E42"/>
    <w:pPr>
      <w:spacing w:after="5" w:line="249" w:lineRule="auto"/>
      <w:ind w:left="10" w:hanging="10"/>
      <w:jc w:val="both"/>
    </w:pPr>
    <w:rPr>
      <w:rFonts w:cs="Calibri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2E42"/>
    <w:pPr>
      <w:keepNext/>
      <w:keepLines/>
      <w:spacing w:after="0" w:line="259" w:lineRule="auto"/>
      <w:ind w:left="0" w:right="1" w:firstLine="0"/>
      <w:jc w:val="center"/>
      <w:outlineLvl w:val="0"/>
    </w:pPr>
    <w:rPr>
      <w:rFonts w:cs="Times New Roman"/>
      <w:b/>
      <w:color w:val="00206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2E42"/>
    <w:pPr>
      <w:keepNext/>
      <w:keepLines/>
      <w:spacing w:after="2" w:line="255" w:lineRule="auto"/>
      <w:jc w:val="left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2E42"/>
    <w:pPr>
      <w:keepNext/>
      <w:keepLines/>
      <w:spacing w:after="3" w:line="265" w:lineRule="auto"/>
      <w:jc w:val="left"/>
      <w:outlineLvl w:val="2"/>
    </w:pPr>
    <w:rPr>
      <w:rFonts w:cs="Times New Roman"/>
      <w:b/>
      <w:i/>
      <w:sz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2E42"/>
    <w:pPr>
      <w:keepNext/>
      <w:keepLines/>
      <w:spacing w:after="0" w:line="259" w:lineRule="auto"/>
      <w:jc w:val="left"/>
      <w:outlineLvl w:val="3"/>
    </w:pPr>
    <w:rPr>
      <w:rFonts w:cs="Times New Roman"/>
      <w:b/>
      <w:sz w:val="22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E42"/>
    <w:pPr>
      <w:keepNext/>
      <w:keepLines/>
      <w:spacing w:after="0" w:line="259" w:lineRule="auto"/>
      <w:ind w:left="370"/>
      <w:jc w:val="left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2E42"/>
    <w:rPr>
      <w:rFonts w:ascii="Calibri" w:eastAsia="Times New Roman" w:hAnsi="Calibri"/>
      <w:b/>
      <w:color w:val="00206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2E42"/>
    <w:rPr>
      <w:rFonts w:ascii="Calibri" w:eastAsia="Times New Roman" w:hAnsi="Calibri"/>
      <w:b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2E42"/>
    <w:rPr>
      <w:rFonts w:ascii="Calibri" w:eastAsia="Times New Roman" w:hAnsi="Calibri"/>
      <w:b/>
      <w:i/>
      <w:color w:val="000000"/>
      <w:sz w:val="22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92E42"/>
    <w:rPr>
      <w:rFonts w:ascii="Calibri" w:eastAsia="Times New Roman" w:hAnsi="Calibri"/>
      <w:b/>
      <w:color w:val="000000"/>
      <w:sz w:val="22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92E42"/>
    <w:rPr>
      <w:rFonts w:ascii="Calibri" w:eastAsia="Times New Roman" w:hAnsi="Calibri"/>
      <w:b/>
      <w:i/>
      <w:color w:val="000000"/>
      <w:sz w:val="22"/>
      <w:lang w:val="it-IT" w:eastAsia="it-IT"/>
    </w:rPr>
  </w:style>
  <w:style w:type="paragraph" w:customStyle="1" w:styleId="footnotedescription">
    <w:name w:val="footnote description"/>
    <w:next w:val="Normale"/>
    <w:link w:val="footnotedescriptionChar"/>
    <w:hidden/>
    <w:uiPriority w:val="99"/>
    <w:rsid w:val="00592E42"/>
    <w:pPr>
      <w:spacing w:line="259" w:lineRule="auto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592E42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592E42"/>
    <w:rPr>
      <w:rFonts w:ascii="Calibri" w:eastAsia="Times New Roman" w:hAnsi="Calibri"/>
      <w:color w:val="000000"/>
      <w:sz w:val="18"/>
      <w:vertAlign w:val="superscript"/>
    </w:rPr>
  </w:style>
  <w:style w:type="table" w:customStyle="1" w:styleId="TableGrid">
    <w:name w:val="TableGrid"/>
    <w:rsid w:val="0059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5A2AF3"/>
    <w:pPr>
      <w:spacing w:after="200" w:line="276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Carpredefinitoparagrafo"/>
    <w:uiPriority w:val="99"/>
    <w:semiHidden/>
    <w:rsid w:val="005C4F35"/>
    <w:rPr>
      <w:rFonts w:cs="Calibri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A2AF3"/>
    <w:rPr>
      <w:rFonts w:ascii="Calibri" w:hAnsi="Calibr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rsid w:val="005A2AF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16BC6"/>
    <w:pPr>
      <w:ind w:left="720"/>
      <w:contextualSpacing/>
    </w:pPr>
  </w:style>
  <w:style w:type="paragraph" w:customStyle="1" w:styleId="Stile1">
    <w:name w:val="Stile1"/>
    <w:basedOn w:val="Titolo2"/>
    <w:link w:val="Stile1Carattere"/>
    <w:qFormat/>
    <w:rsid w:val="00C713BE"/>
    <w:pPr>
      <w:framePr w:wrap="around" w:vAnchor="text" w:hAnchor="text" w:y="1"/>
      <w:spacing w:after="181"/>
      <w:ind w:left="-5"/>
    </w:pPr>
    <w:rPr>
      <w:sz w:val="28"/>
    </w:rPr>
  </w:style>
  <w:style w:type="character" w:customStyle="1" w:styleId="Stile1Carattere">
    <w:name w:val="Stile1 Carattere"/>
    <w:basedOn w:val="Titolo2Carattere"/>
    <w:link w:val="Stile1"/>
    <w:rsid w:val="00C713BE"/>
    <w:rPr>
      <w:rFonts w:ascii="Calibri" w:eastAsia="Times New Roman" w:hAnsi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4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32"/>
    <w:rPr>
      <w:rFonts w:cs="Calibri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647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C61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CA796A"/>
    <w:rPr>
      <w:b/>
      <w:bCs/>
    </w:rPr>
  </w:style>
  <w:style w:type="table" w:styleId="Grigliatabella">
    <w:name w:val="Table Grid"/>
    <w:basedOn w:val="Tabellanormale"/>
    <w:locked/>
    <w:rsid w:val="0071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30F50"/>
    <w:pPr>
      <w:widowControl w:val="0"/>
      <w:autoSpaceDE w:val="0"/>
      <w:autoSpaceDN w:val="0"/>
      <w:spacing w:after="0" w:line="240" w:lineRule="auto"/>
      <w:ind w:left="144" w:firstLine="0"/>
      <w:jc w:val="left"/>
    </w:pPr>
    <w:rPr>
      <w:rFonts w:eastAsia="Calibri"/>
      <w:color w:val="auto"/>
      <w:sz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EFA"/>
    <w:rPr>
      <w:rFonts w:ascii="Segoe UI" w:hAnsi="Segoe UI" w:cs="Segoe UI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4048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482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E42"/>
    <w:pPr>
      <w:spacing w:after="5" w:line="249" w:lineRule="auto"/>
      <w:ind w:left="10" w:hanging="10"/>
      <w:jc w:val="both"/>
    </w:pPr>
    <w:rPr>
      <w:rFonts w:cs="Calibri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2E42"/>
    <w:pPr>
      <w:keepNext/>
      <w:keepLines/>
      <w:spacing w:after="0" w:line="259" w:lineRule="auto"/>
      <w:ind w:left="0" w:right="1" w:firstLine="0"/>
      <w:jc w:val="center"/>
      <w:outlineLvl w:val="0"/>
    </w:pPr>
    <w:rPr>
      <w:rFonts w:cs="Times New Roman"/>
      <w:b/>
      <w:color w:val="00206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2E42"/>
    <w:pPr>
      <w:keepNext/>
      <w:keepLines/>
      <w:spacing w:after="2" w:line="255" w:lineRule="auto"/>
      <w:jc w:val="left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2E42"/>
    <w:pPr>
      <w:keepNext/>
      <w:keepLines/>
      <w:spacing w:after="3" w:line="265" w:lineRule="auto"/>
      <w:jc w:val="left"/>
      <w:outlineLvl w:val="2"/>
    </w:pPr>
    <w:rPr>
      <w:rFonts w:cs="Times New Roman"/>
      <w:b/>
      <w:i/>
      <w:sz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2E42"/>
    <w:pPr>
      <w:keepNext/>
      <w:keepLines/>
      <w:spacing w:after="0" w:line="259" w:lineRule="auto"/>
      <w:jc w:val="left"/>
      <w:outlineLvl w:val="3"/>
    </w:pPr>
    <w:rPr>
      <w:rFonts w:cs="Times New Roman"/>
      <w:b/>
      <w:sz w:val="22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E42"/>
    <w:pPr>
      <w:keepNext/>
      <w:keepLines/>
      <w:spacing w:after="0" w:line="259" w:lineRule="auto"/>
      <w:ind w:left="370"/>
      <w:jc w:val="left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2E42"/>
    <w:rPr>
      <w:rFonts w:ascii="Calibri" w:eastAsia="Times New Roman" w:hAnsi="Calibri"/>
      <w:b/>
      <w:color w:val="00206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2E42"/>
    <w:rPr>
      <w:rFonts w:ascii="Calibri" w:eastAsia="Times New Roman" w:hAnsi="Calibri"/>
      <w:b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2E42"/>
    <w:rPr>
      <w:rFonts w:ascii="Calibri" w:eastAsia="Times New Roman" w:hAnsi="Calibri"/>
      <w:b/>
      <w:i/>
      <w:color w:val="000000"/>
      <w:sz w:val="22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92E42"/>
    <w:rPr>
      <w:rFonts w:ascii="Calibri" w:eastAsia="Times New Roman" w:hAnsi="Calibri"/>
      <w:b/>
      <w:color w:val="000000"/>
      <w:sz w:val="22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92E42"/>
    <w:rPr>
      <w:rFonts w:ascii="Calibri" w:eastAsia="Times New Roman" w:hAnsi="Calibri"/>
      <w:b/>
      <w:i/>
      <w:color w:val="000000"/>
      <w:sz w:val="22"/>
      <w:lang w:val="it-IT" w:eastAsia="it-IT"/>
    </w:rPr>
  </w:style>
  <w:style w:type="paragraph" w:customStyle="1" w:styleId="footnotedescription">
    <w:name w:val="footnote description"/>
    <w:next w:val="Normale"/>
    <w:link w:val="footnotedescriptionChar"/>
    <w:hidden/>
    <w:uiPriority w:val="99"/>
    <w:rsid w:val="00592E42"/>
    <w:pPr>
      <w:spacing w:line="259" w:lineRule="auto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592E42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592E42"/>
    <w:rPr>
      <w:rFonts w:ascii="Calibri" w:eastAsia="Times New Roman" w:hAnsi="Calibri"/>
      <w:color w:val="000000"/>
      <w:sz w:val="18"/>
      <w:vertAlign w:val="superscript"/>
    </w:rPr>
  </w:style>
  <w:style w:type="table" w:customStyle="1" w:styleId="TableGrid">
    <w:name w:val="TableGrid"/>
    <w:rsid w:val="0059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5A2AF3"/>
    <w:pPr>
      <w:spacing w:after="200" w:line="276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Carpredefinitoparagrafo"/>
    <w:uiPriority w:val="99"/>
    <w:semiHidden/>
    <w:rsid w:val="005C4F35"/>
    <w:rPr>
      <w:rFonts w:cs="Calibri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A2AF3"/>
    <w:rPr>
      <w:rFonts w:ascii="Calibri" w:hAnsi="Calibr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rsid w:val="005A2AF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16BC6"/>
    <w:pPr>
      <w:ind w:left="720"/>
      <w:contextualSpacing/>
    </w:pPr>
  </w:style>
  <w:style w:type="paragraph" w:customStyle="1" w:styleId="Stile1">
    <w:name w:val="Stile1"/>
    <w:basedOn w:val="Titolo2"/>
    <w:link w:val="Stile1Carattere"/>
    <w:qFormat/>
    <w:rsid w:val="00C713BE"/>
    <w:pPr>
      <w:framePr w:wrap="around" w:vAnchor="text" w:hAnchor="text" w:y="1"/>
      <w:spacing w:after="181"/>
      <w:ind w:left="-5"/>
    </w:pPr>
    <w:rPr>
      <w:sz w:val="28"/>
    </w:rPr>
  </w:style>
  <w:style w:type="character" w:customStyle="1" w:styleId="Stile1Carattere">
    <w:name w:val="Stile1 Carattere"/>
    <w:basedOn w:val="Titolo2Carattere"/>
    <w:link w:val="Stile1"/>
    <w:rsid w:val="00C713BE"/>
    <w:rPr>
      <w:rFonts w:ascii="Calibri" w:eastAsia="Times New Roman" w:hAnsi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4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32"/>
    <w:rPr>
      <w:rFonts w:cs="Calibri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647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C61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CA796A"/>
    <w:rPr>
      <w:b/>
      <w:bCs/>
    </w:rPr>
  </w:style>
  <w:style w:type="table" w:styleId="Grigliatabella">
    <w:name w:val="Table Grid"/>
    <w:basedOn w:val="Tabellanormale"/>
    <w:locked/>
    <w:rsid w:val="0071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30F50"/>
    <w:pPr>
      <w:widowControl w:val="0"/>
      <w:autoSpaceDE w:val="0"/>
      <w:autoSpaceDN w:val="0"/>
      <w:spacing w:after="0" w:line="240" w:lineRule="auto"/>
      <w:ind w:left="144" w:firstLine="0"/>
      <w:jc w:val="left"/>
    </w:pPr>
    <w:rPr>
      <w:rFonts w:eastAsia="Calibri"/>
      <w:color w:val="auto"/>
      <w:sz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EFA"/>
    <w:rPr>
      <w:rFonts w:ascii="Segoe UI" w:hAnsi="Segoe UI" w:cs="Segoe UI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4048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482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C0F5-D226-41CE-AED1-401B7C1A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19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TRIENNALE DI PREVENZIONE DELLA CORRUZIONE</vt:lpstr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TRIENNALE DI PREVENZIONE DELLA CORRUZIONE</dc:title>
  <dc:subject/>
  <dc:creator>Monica</dc:creator>
  <cp:keywords/>
  <dc:description/>
  <cp:lastModifiedBy>monaco melania</cp:lastModifiedBy>
  <cp:revision>126</cp:revision>
  <cp:lastPrinted>2020-12-20T16:44:00Z</cp:lastPrinted>
  <dcterms:created xsi:type="dcterms:W3CDTF">2021-01-03T17:35:00Z</dcterms:created>
  <dcterms:modified xsi:type="dcterms:W3CDTF">2022-10-05T13:43:00Z</dcterms:modified>
</cp:coreProperties>
</file>